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FC94" w14:textId="77777777" w:rsidR="009C7C9D" w:rsidRPr="00AE10FC" w:rsidRDefault="00A700FA" w:rsidP="009C7C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en-CA"/>
        </w:rPr>
        <w:object w:dxaOrig="1440" w:dyaOrig="1440" w14:anchorId="4C404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3pt;margin-top:-19.7pt;width:94.2pt;height:49.3pt;z-index:-251658752" o:allowincell="f">
            <v:imagedata r:id="rId8" o:title=""/>
          </v:shape>
          <o:OLEObject Type="Embed" ProgID="PBrush" ShapeID="_x0000_s1026" DrawAspect="Content" ObjectID="_1759582297" r:id="rId9"/>
        </w:object>
      </w:r>
      <w:r w:rsidR="00AE10FC" w:rsidRPr="00AE10FC">
        <w:rPr>
          <w:b/>
          <w:sz w:val="28"/>
          <w:szCs w:val="28"/>
        </w:rPr>
        <w:t>Evidence Gathering Instrument</w:t>
      </w:r>
    </w:p>
    <w:p w14:paraId="6EAA63F3" w14:textId="77777777" w:rsidR="00AE10FC" w:rsidRDefault="00AE10FC" w:rsidP="009C7C9D">
      <w:pPr>
        <w:spacing w:after="0" w:line="240" w:lineRule="auto"/>
        <w:jc w:val="center"/>
        <w:rPr>
          <w:b/>
        </w:rPr>
      </w:pPr>
    </w:p>
    <w:p w14:paraId="19C9453C" w14:textId="77777777" w:rsidR="00AE10FC" w:rsidRDefault="00AE10FC" w:rsidP="00AE10F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</w:r>
      <w:r w:rsidR="008E7FDE">
        <w:rPr>
          <w:b/>
        </w:rPr>
        <w:tab/>
        <w:t xml:space="preserve">     Date:  </w:t>
      </w:r>
      <w:r w:rsidR="008E7FDE" w:rsidRPr="00FC1A18">
        <w:rPr>
          <w:rStyle w:val="PlaceholderText"/>
        </w:rPr>
        <w:t>Click here to enter a date.</w:t>
      </w:r>
    </w:p>
    <w:p w14:paraId="5971D9A6" w14:textId="77777777" w:rsidR="00710DBC" w:rsidRDefault="00710DBC" w:rsidP="00AE10FC">
      <w:pPr>
        <w:spacing w:after="0" w:line="240" w:lineRule="auto"/>
        <w:rPr>
          <w:b/>
        </w:rPr>
      </w:pPr>
    </w:p>
    <w:p w14:paraId="7FB7A0C0" w14:textId="77777777" w:rsidR="00AE10FC" w:rsidRPr="009C7C9D" w:rsidRDefault="00AE10FC" w:rsidP="00AE10FC">
      <w:pPr>
        <w:spacing w:after="0" w:line="240" w:lineRule="auto"/>
        <w:rPr>
          <w:b/>
        </w:rPr>
      </w:pPr>
      <w:r>
        <w:rPr>
          <w:b/>
        </w:rPr>
        <w:t>Teacher:</w:t>
      </w:r>
      <w:r w:rsidR="00710DBC">
        <w:rPr>
          <w:b/>
        </w:rPr>
        <w:t xml:space="preserve">  </w:t>
      </w:r>
      <w:r w:rsidR="00710DBC" w:rsidRPr="00262705">
        <w:rPr>
          <w:rStyle w:val="PlaceholderText"/>
        </w:rPr>
        <w:t>Click here to enter text.</w:t>
      </w:r>
      <w:r w:rsidR="00D82170">
        <w:rPr>
          <w:b/>
        </w:rPr>
        <w:tab/>
      </w:r>
      <w:r w:rsidR="00D82170">
        <w:rPr>
          <w:b/>
        </w:rPr>
        <w:tab/>
      </w:r>
      <w:r w:rsidR="00D82170">
        <w:rPr>
          <w:b/>
        </w:rPr>
        <w:tab/>
      </w:r>
      <w:r w:rsidR="00D82170">
        <w:rPr>
          <w:b/>
        </w:rPr>
        <w:tab/>
      </w:r>
      <w:r w:rsidR="00D82170">
        <w:rPr>
          <w:b/>
        </w:rPr>
        <w:tab/>
      </w:r>
      <w:r>
        <w:rPr>
          <w:b/>
        </w:rPr>
        <w:t xml:space="preserve"> Evaluator:</w:t>
      </w:r>
      <w:r w:rsidR="00D82170">
        <w:rPr>
          <w:b/>
        </w:rPr>
        <w:t xml:space="preserve">  </w:t>
      </w:r>
      <w:r w:rsidR="00710DBC" w:rsidRPr="00262705">
        <w:rPr>
          <w:rStyle w:val="PlaceholderText"/>
        </w:rPr>
        <w:t>Click here to enter text.</w:t>
      </w:r>
      <w:r w:rsidR="00347D38">
        <w:rPr>
          <w:b/>
        </w:rPr>
        <w:tab/>
      </w:r>
      <w:r w:rsidR="00347D38">
        <w:rPr>
          <w:b/>
        </w:rPr>
        <w:tab/>
        <w:t xml:space="preserve">             Class/Subject</w:t>
      </w:r>
      <w:r w:rsidR="00710DBC">
        <w:rPr>
          <w:b/>
        </w:rPr>
        <w:t xml:space="preserve">: </w:t>
      </w:r>
      <w:r w:rsidR="00710DBC" w:rsidRPr="00262705">
        <w:rPr>
          <w:rStyle w:val="PlaceholderText"/>
        </w:rPr>
        <w:t>Click here to enter text.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9ED1B9" w14:textId="77777777" w:rsidR="009C7C9D" w:rsidRDefault="009C7C9D" w:rsidP="009C7C9D">
      <w:pPr>
        <w:spacing w:after="0" w:line="240" w:lineRule="auto"/>
      </w:pPr>
    </w:p>
    <w:p w14:paraId="61E0764E" w14:textId="77777777" w:rsidR="00D82170" w:rsidRPr="00F7540C" w:rsidRDefault="00D05A53" w:rsidP="009C7C9D">
      <w:pPr>
        <w:spacing w:after="0" w:line="240" w:lineRule="auto"/>
        <w:rPr>
          <w:b/>
          <w:sz w:val="28"/>
          <w:szCs w:val="28"/>
          <w:u w:val="single"/>
        </w:rPr>
      </w:pPr>
      <w:r w:rsidRPr="00F7540C">
        <w:rPr>
          <w:b/>
          <w:sz w:val="28"/>
          <w:szCs w:val="28"/>
          <w:u w:val="single"/>
        </w:rPr>
        <w:t>Teaching Quality Standard</w:t>
      </w:r>
    </w:p>
    <w:p w14:paraId="7B276ED7" w14:textId="77777777" w:rsidR="00D05A53" w:rsidRPr="008D7FF7" w:rsidRDefault="00D05A53" w:rsidP="009C7C9D">
      <w:pPr>
        <w:spacing w:after="0" w:line="240" w:lineRule="auto"/>
      </w:pPr>
      <w:r w:rsidRPr="008D7FF7">
        <w:t>Quality teaching occurs when the teacher’s ongoing analysis of the context, and the teacher’s decisions about which pedagogical knowledge and abilities apply, result in optimal learning for all students.</w:t>
      </w:r>
    </w:p>
    <w:p w14:paraId="32D42C83" w14:textId="77777777" w:rsidR="008D7FF7" w:rsidRDefault="00673CFD" w:rsidP="009C7C9D">
      <w:pPr>
        <w:spacing w:after="0" w:line="240" w:lineRule="auto"/>
      </w:pPr>
      <w:r w:rsidRPr="00C52CC6">
        <w:rPr>
          <w:i/>
        </w:rPr>
        <w:t>The Teaching Quality Standard</w:t>
      </w:r>
      <w:r w:rsidRPr="008D7FF7">
        <w:t xml:space="preserve"> is described by the competencies and indicators</w:t>
      </w:r>
      <w:r w:rsidR="008D7FF7" w:rsidRPr="008D7FF7">
        <w:t xml:space="preserve"> listed in the chart below.  The chart below is not meant to be a checklist,</w:t>
      </w:r>
      <w:r w:rsidR="008D7FF7">
        <w:t xml:space="preserve"> rather a guide to help you identify how the teacher is meeting each competency.  </w:t>
      </w:r>
      <w:r w:rsidR="008D7FF7" w:rsidRPr="008D7FF7">
        <w:t xml:space="preserve"> </w:t>
      </w:r>
    </w:p>
    <w:p w14:paraId="10BC618E" w14:textId="77777777" w:rsidR="008D7FF7" w:rsidRDefault="008D7FF7" w:rsidP="00C52CC6">
      <w:pPr>
        <w:spacing w:after="0" w:line="240" w:lineRule="auto"/>
        <w:ind w:left="2160" w:hanging="1350"/>
        <w:rPr>
          <w:i/>
        </w:rPr>
      </w:pPr>
      <w:r>
        <w:t>“</w:t>
      </w:r>
      <w:r w:rsidRPr="008D7FF7">
        <w:rPr>
          <w:b/>
        </w:rPr>
        <w:t>Competency</w:t>
      </w:r>
      <w:r>
        <w:t>” means an</w:t>
      </w:r>
      <w:r w:rsidRPr="008D7FF7">
        <w:t xml:space="preserve"> interrelated set of knowledge, skills and attitudes developed over time and drawn upon and applied to a particular teaching context in order to support optimum student learning as required by the </w:t>
      </w:r>
      <w:r w:rsidRPr="008D7FF7">
        <w:rPr>
          <w:i/>
        </w:rPr>
        <w:t>Teaching Quality Standard</w:t>
      </w:r>
      <w:r>
        <w:rPr>
          <w:i/>
        </w:rPr>
        <w:t>.</w:t>
      </w:r>
    </w:p>
    <w:p w14:paraId="25F72E66" w14:textId="77777777" w:rsidR="00673CFD" w:rsidRPr="008D7FF7" w:rsidRDefault="008D7FF7" w:rsidP="00C52CC6">
      <w:pPr>
        <w:spacing w:after="0" w:line="240" w:lineRule="auto"/>
        <w:ind w:left="2160" w:hanging="1350"/>
      </w:pPr>
      <w:r>
        <w:t>“</w:t>
      </w:r>
      <w:r w:rsidRPr="008D7FF7">
        <w:rPr>
          <w:b/>
        </w:rPr>
        <w:t>Indicators</w:t>
      </w:r>
      <w:r>
        <w:t>”</w:t>
      </w:r>
      <w:r w:rsidRPr="008D7FF7">
        <w:t xml:space="preserve"> mean</w:t>
      </w:r>
      <w:r>
        <w:t>s</w:t>
      </w:r>
      <w:r w:rsidRPr="008D7FF7">
        <w:t xml:space="preserve"> actions that are likely to lead to the achie</w:t>
      </w:r>
      <w:r>
        <w:t xml:space="preserve">vement of a competency and which, </w:t>
      </w:r>
      <w:r w:rsidRPr="008D7FF7">
        <w:t>together with the competency</w:t>
      </w:r>
      <w:r>
        <w:t>,</w:t>
      </w:r>
      <w:r w:rsidRPr="008D7FF7">
        <w:t xml:space="preserve"> are measurable and observable.   </w:t>
      </w:r>
    </w:p>
    <w:tbl>
      <w:tblPr>
        <w:tblpPr w:leftFromText="180" w:rightFromText="180" w:vertAnchor="text" w:horzAnchor="margin" w:tblpY="1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475"/>
        <w:gridCol w:w="5192"/>
      </w:tblGrid>
      <w:tr w:rsidR="00D82170" w:rsidRPr="00D36342" w14:paraId="49AAFD29" w14:textId="77777777" w:rsidTr="005D3BF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BBC02C" w14:textId="77777777" w:rsidR="00D82170" w:rsidRPr="00D36342" w:rsidRDefault="00D82170" w:rsidP="00571984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D9D9D9"/>
              </w:rPr>
            </w:pPr>
            <w:r w:rsidRPr="00D36342">
              <w:rPr>
                <w:rFonts w:asciiTheme="minorHAnsi" w:hAnsiTheme="minorHAnsi" w:cstheme="minorHAnsi"/>
                <w:b/>
                <w:shd w:val="clear" w:color="auto" w:fill="D9D9D9"/>
              </w:rPr>
              <w:t>#1</w:t>
            </w:r>
            <w:r w:rsidR="00673CFD" w:rsidRPr="00D36342">
              <w:rPr>
                <w:rFonts w:asciiTheme="minorHAnsi" w:hAnsiTheme="minorHAnsi" w:cstheme="minorHAnsi"/>
                <w:b/>
                <w:shd w:val="clear" w:color="auto" w:fill="D9D9D9"/>
              </w:rPr>
              <w:t>.</w:t>
            </w:r>
            <w:r w:rsidR="00D05A53" w:rsidRPr="00D36342">
              <w:rPr>
                <w:rFonts w:asciiTheme="minorHAnsi" w:hAnsiTheme="minorHAnsi" w:cstheme="minorHAnsi"/>
                <w:b/>
                <w:shd w:val="clear" w:color="auto" w:fill="D9D9D9"/>
              </w:rPr>
              <w:t xml:space="preserve"> </w:t>
            </w:r>
            <w:r w:rsidR="00673CFD" w:rsidRPr="00D36342">
              <w:rPr>
                <w:rFonts w:asciiTheme="minorHAnsi" w:hAnsiTheme="minorHAnsi" w:cstheme="minorHAnsi"/>
                <w:b/>
                <w:shd w:val="clear" w:color="auto" w:fill="D9D9D9"/>
              </w:rPr>
              <w:t>Fostering Effective Relationships</w:t>
            </w:r>
          </w:p>
          <w:p w14:paraId="3BC8058B" w14:textId="77777777" w:rsidR="00673CFD" w:rsidRPr="00D36342" w:rsidRDefault="00673CFD" w:rsidP="00571984">
            <w:pPr>
              <w:ind w:left="360"/>
              <w:rPr>
                <w:rFonts w:asciiTheme="minorHAnsi" w:hAnsiTheme="minorHAnsi" w:cstheme="minorHAnsi"/>
              </w:rPr>
            </w:pPr>
            <w:r w:rsidRPr="00D36342">
              <w:rPr>
                <w:rFonts w:asciiTheme="minorHAnsi" w:hAnsiTheme="minorHAnsi" w:cstheme="minorHAnsi"/>
              </w:rPr>
              <w:t>A teacher builds positive and productive relationships with students, parents/guardians, peers and others in the school and local community to support student learning.</w:t>
            </w:r>
          </w:p>
          <w:p w14:paraId="038969C3" w14:textId="77777777" w:rsidR="00673CFD" w:rsidRPr="00D36342" w:rsidRDefault="00673CFD" w:rsidP="00571984">
            <w:pPr>
              <w:ind w:left="360"/>
              <w:rPr>
                <w:rFonts w:asciiTheme="minorHAnsi" w:hAnsiTheme="minorHAnsi" w:cstheme="minorHAnsi"/>
              </w:rPr>
            </w:pPr>
            <w:r w:rsidRPr="00D36342">
              <w:rPr>
                <w:rFonts w:asciiTheme="minorHAnsi" w:hAnsiTheme="minorHAnsi" w:cstheme="minorHAnsi"/>
                <w:spacing w:val="-3"/>
              </w:rPr>
              <w:t>A</w:t>
            </w:r>
            <w:r w:rsidRPr="00D36342">
              <w:rPr>
                <w:rFonts w:asciiTheme="minorHAnsi" w:hAnsiTheme="minorHAnsi" w:cstheme="minorHAnsi"/>
              </w:rPr>
              <w:t>chie</w:t>
            </w:r>
            <w:r w:rsidRPr="00D36342">
              <w:rPr>
                <w:rFonts w:asciiTheme="minorHAnsi" w:hAnsiTheme="minorHAnsi" w:cstheme="minorHAnsi"/>
                <w:spacing w:val="-2"/>
              </w:rPr>
              <w:t>v</w:t>
            </w:r>
            <w:r w:rsidRPr="00D36342">
              <w:rPr>
                <w:rFonts w:asciiTheme="minorHAnsi" w:hAnsiTheme="minorHAnsi" w:cstheme="minorHAnsi"/>
              </w:rPr>
              <w:t xml:space="preserve">ement of this competency is demonstrated </w:t>
            </w:r>
            <w:r w:rsidRPr="00D36342">
              <w:rPr>
                <w:rFonts w:asciiTheme="minorHAnsi" w:hAnsiTheme="minorHAnsi" w:cstheme="minorHAnsi"/>
                <w:spacing w:val="-2"/>
              </w:rPr>
              <w:t>b</w:t>
            </w:r>
            <w:r w:rsidRPr="00D36342">
              <w:rPr>
                <w:rFonts w:asciiTheme="minorHAnsi" w:hAnsiTheme="minorHAnsi" w:cstheme="minorHAnsi"/>
              </w:rPr>
              <w:t>y indicators such as:</w:t>
            </w:r>
          </w:p>
        </w:tc>
      </w:tr>
      <w:tr w:rsidR="00D82170" w:rsidRPr="00D36342" w14:paraId="4F33057E" w14:textId="77777777" w:rsidTr="005D3BFF">
        <w:tc>
          <w:tcPr>
            <w:tcW w:w="1641" w:type="pct"/>
            <w:shd w:val="clear" w:color="auto" w:fill="C6D9F1"/>
          </w:tcPr>
          <w:p w14:paraId="3FBEE4E3" w14:textId="77777777" w:rsidR="00D82170" w:rsidRPr="00D36342" w:rsidRDefault="00A700FA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6908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BA2" w:rsidRPr="00D363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CFD" w:rsidRPr="00D36342">
              <w:rPr>
                <w:rFonts w:asciiTheme="minorHAnsi" w:hAnsiTheme="minorHAnsi" w:cstheme="minorHAnsi"/>
              </w:rPr>
              <w:t xml:space="preserve"> acting consistently with fairness, </w:t>
            </w:r>
            <w:r w:rsidR="00673CFD" w:rsidRPr="00D36342">
              <w:rPr>
                <w:rFonts w:asciiTheme="minorHAnsi" w:hAnsiTheme="minorHAnsi" w:cstheme="minorHAnsi"/>
                <w:spacing w:val="-3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espect and integrity;</w:t>
            </w:r>
          </w:p>
          <w:p w14:paraId="195FADE3" w14:textId="77777777" w:rsidR="00673CFD" w:rsidRPr="00D36342" w:rsidRDefault="00A700FA" w:rsidP="00673CFD">
            <w:pPr>
              <w:pStyle w:val="BodyText"/>
              <w:tabs>
                <w:tab w:val="left" w:pos="1879"/>
              </w:tabs>
              <w:spacing w:line="26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035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CFD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3CFD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demonstrating empathy and a genuine caring for others;</w:t>
            </w:r>
          </w:p>
          <w:p w14:paraId="069E93A4" w14:textId="77777777" w:rsidR="00D82170" w:rsidRPr="00D36342" w:rsidRDefault="00D82170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5" w:type="pct"/>
            <w:shd w:val="clear" w:color="auto" w:fill="C6D9F1"/>
          </w:tcPr>
          <w:p w14:paraId="0C92BA92" w14:textId="77777777" w:rsidR="00D82170" w:rsidRPr="00D36342" w:rsidRDefault="00A700FA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72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D3" w:rsidRPr="00D363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2170" w:rsidRPr="00D36342">
              <w:rPr>
                <w:rFonts w:asciiTheme="minorHAnsi" w:hAnsiTheme="minorHAnsi" w:cstheme="minorHAnsi"/>
              </w:rPr>
              <w:t xml:space="preserve"> </w:t>
            </w:r>
            <w:r w:rsidR="00673CFD" w:rsidRPr="00D36342">
              <w:rPr>
                <w:rFonts w:asciiTheme="minorHAnsi" w:hAnsiTheme="minorHAnsi" w:cstheme="minorHAnsi"/>
              </w:rPr>
              <w:t xml:space="preserve"> p</w:t>
            </w:r>
            <w:r w:rsidR="00673CFD" w:rsidRPr="00D36342">
              <w:rPr>
                <w:rFonts w:asciiTheme="minorHAnsi" w:hAnsiTheme="minorHAnsi" w:cstheme="minorHAnsi"/>
                <w:spacing w:val="-2"/>
              </w:rPr>
              <w:t>r</w:t>
            </w:r>
            <w:r w:rsidR="00673CFD" w:rsidRPr="00D36342">
              <w:rPr>
                <w:rFonts w:asciiTheme="minorHAnsi" w:hAnsiTheme="minorHAnsi" w:cstheme="minorHAnsi"/>
                <w:spacing w:val="-4"/>
              </w:rPr>
              <w:t>o</w:t>
            </w:r>
            <w:r w:rsidR="00673CFD" w:rsidRPr="00D36342">
              <w:rPr>
                <w:rFonts w:asciiTheme="minorHAnsi" w:hAnsiTheme="minorHAnsi" w:cstheme="minorHAnsi"/>
              </w:rPr>
              <w:t>viding culturally app</w:t>
            </w:r>
            <w:r w:rsidR="00673CFD" w:rsidRPr="00D36342">
              <w:rPr>
                <w:rFonts w:asciiTheme="minorHAnsi" w:hAnsiTheme="minorHAnsi" w:cstheme="minorHAnsi"/>
                <w:spacing w:val="-2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opriate and meanin</w:t>
            </w:r>
            <w:r w:rsidR="00673CFD" w:rsidRPr="00D36342">
              <w:rPr>
                <w:rFonts w:asciiTheme="minorHAnsi" w:hAnsiTheme="minorHAnsi" w:cstheme="minorHAnsi"/>
                <w:spacing w:val="1"/>
              </w:rPr>
              <w:t>g</w:t>
            </w:r>
            <w:r w:rsidR="00673CFD" w:rsidRPr="00D36342">
              <w:rPr>
                <w:rFonts w:asciiTheme="minorHAnsi" w:hAnsiTheme="minorHAnsi" w:cstheme="minorHAnsi"/>
              </w:rPr>
              <w:t>ful oppo</w:t>
            </w:r>
            <w:r w:rsidR="00673CFD" w:rsidRPr="00D36342">
              <w:rPr>
                <w:rFonts w:asciiTheme="minorHAnsi" w:hAnsiTheme="minorHAnsi" w:cstheme="minorHAnsi"/>
                <w:spacing w:val="1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tunities</w:t>
            </w:r>
            <w:r w:rsidR="00673CFD" w:rsidRPr="00D363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73CFD" w:rsidRPr="00D36342">
              <w:rPr>
                <w:rFonts w:asciiTheme="minorHAnsi" w:hAnsiTheme="minorHAnsi" w:cstheme="minorHAnsi"/>
              </w:rPr>
              <w:t>for</w:t>
            </w:r>
            <w:r w:rsidR="00673CFD" w:rsidRPr="00D363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73CFD" w:rsidRPr="00D36342">
              <w:rPr>
                <w:rFonts w:asciiTheme="minorHAnsi" w:hAnsiTheme="minorHAnsi" w:cstheme="minorHAnsi"/>
              </w:rPr>
              <w:t>students</w:t>
            </w:r>
            <w:r w:rsidR="00673CFD" w:rsidRPr="00D363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73CFD" w:rsidRPr="00D36342">
              <w:rPr>
                <w:rFonts w:asciiTheme="minorHAnsi" w:hAnsiTheme="minorHAnsi" w:cstheme="minorHAnsi"/>
              </w:rPr>
              <w:t>and</w:t>
            </w:r>
            <w:r w:rsidR="00673CFD" w:rsidRPr="00D363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73CFD" w:rsidRPr="00D36342">
              <w:rPr>
                <w:rFonts w:asciiTheme="minorHAnsi" w:hAnsiTheme="minorHAnsi" w:cstheme="minorHAnsi"/>
              </w:rPr>
              <w:t>for</w:t>
            </w:r>
            <w:r w:rsidR="00673CFD" w:rsidRPr="00D363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73CFD" w:rsidRPr="00D36342">
              <w:rPr>
                <w:rFonts w:asciiTheme="minorHAnsi" w:hAnsiTheme="minorHAnsi" w:cstheme="minorHAnsi"/>
              </w:rPr>
              <w:t>pa</w:t>
            </w:r>
            <w:r w:rsidR="00673CFD" w:rsidRPr="00D36342">
              <w:rPr>
                <w:rFonts w:asciiTheme="minorHAnsi" w:hAnsiTheme="minorHAnsi" w:cstheme="minorHAnsi"/>
                <w:spacing w:val="-3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ents/gua</w:t>
            </w:r>
            <w:r w:rsidR="00673CFD" w:rsidRPr="00D36342">
              <w:rPr>
                <w:rFonts w:asciiTheme="minorHAnsi" w:hAnsiTheme="minorHAnsi" w:cstheme="minorHAnsi"/>
                <w:spacing w:val="-3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dians, as pa</w:t>
            </w:r>
            <w:r w:rsidR="00673CFD" w:rsidRPr="00D36342">
              <w:rPr>
                <w:rFonts w:asciiTheme="minorHAnsi" w:hAnsiTheme="minorHAnsi" w:cstheme="minorHAnsi"/>
                <w:spacing w:val="1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tners in education, to suppo</w:t>
            </w:r>
            <w:r w:rsidR="00673CFD" w:rsidRPr="00D36342">
              <w:rPr>
                <w:rFonts w:asciiTheme="minorHAnsi" w:hAnsiTheme="minorHAnsi" w:cstheme="minorHAnsi"/>
                <w:spacing w:val="1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t student learning;</w:t>
            </w:r>
          </w:p>
          <w:p w14:paraId="740C2B28" w14:textId="77777777" w:rsidR="00673CFD" w:rsidRPr="00D36342" w:rsidRDefault="00A700FA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033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D3" w:rsidRPr="00D363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1984" w:rsidRPr="00D36342">
              <w:rPr>
                <w:rFonts w:asciiTheme="minorHAnsi" w:hAnsiTheme="minorHAnsi" w:cstheme="minorHAnsi"/>
              </w:rPr>
              <w:t xml:space="preserve">  </w:t>
            </w:r>
            <w:r w:rsidR="00673CFD" w:rsidRPr="00D36342">
              <w:rPr>
                <w:rFonts w:asciiTheme="minorHAnsi" w:hAnsiTheme="minorHAnsi" w:cstheme="minorHAnsi"/>
              </w:rPr>
              <w:t xml:space="preserve">inviting </w:t>
            </w:r>
            <w:r w:rsidR="00673CFD" w:rsidRPr="00D36342">
              <w:rPr>
                <w:rFonts w:asciiTheme="minorHAnsi" w:hAnsiTheme="minorHAnsi" w:cstheme="minorHAnsi"/>
                <w:spacing w:val="-8"/>
              </w:rPr>
              <w:t>F</w:t>
            </w:r>
            <w:r w:rsidR="00673CFD" w:rsidRPr="00D36342">
              <w:rPr>
                <w:rFonts w:asciiTheme="minorHAnsi" w:hAnsiTheme="minorHAnsi" w:cstheme="minorHAnsi"/>
              </w:rPr>
              <w:t xml:space="preserve">irst </w:t>
            </w:r>
            <w:r w:rsidR="00673CFD" w:rsidRPr="00D36342">
              <w:rPr>
                <w:rFonts w:asciiTheme="minorHAnsi" w:hAnsiTheme="minorHAnsi" w:cstheme="minorHAnsi"/>
                <w:spacing w:val="-7"/>
              </w:rPr>
              <w:t>N</w:t>
            </w:r>
            <w:r w:rsidR="00673CFD" w:rsidRPr="00D36342">
              <w:rPr>
                <w:rFonts w:asciiTheme="minorHAnsi" w:hAnsiTheme="minorHAnsi" w:cstheme="minorHAnsi"/>
              </w:rPr>
              <w:t xml:space="preserve">ations, </w:t>
            </w:r>
            <w:r w:rsidR="00673CFD" w:rsidRPr="00D36342">
              <w:rPr>
                <w:rFonts w:asciiTheme="minorHAnsi" w:hAnsiTheme="minorHAnsi" w:cstheme="minorHAnsi"/>
                <w:spacing w:val="-6"/>
              </w:rPr>
              <w:t>M</w:t>
            </w:r>
            <w:r w:rsidR="00673CFD" w:rsidRPr="00D36342">
              <w:rPr>
                <w:rFonts w:asciiTheme="minorHAnsi" w:hAnsiTheme="minorHAnsi" w:cstheme="minorHAnsi"/>
              </w:rPr>
              <w:t xml:space="preserve">étis and </w:t>
            </w:r>
            <w:r w:rsidR="00673CFD" w:rsidRPr="00D36342">
              <w:rPr>
                <w:rFonts w:asciiTheme="minorHAnsi" w:hAnsiTheme="minorHAnsi" w:cstheme="minorHAnsi"/>
                <w:spacing w:val="-3"/>
              </w:rPr>
              <w:t>I</w:t>
            </w:r>
            <w:r w:rsidR="00673CFD" w:rsidRPr="00D36342">
              <w:rPr>
                <w:rFonts w:asciiTheme="minorHAnsi" w:hAnsiTheme="minorHAnsi" w:cstheme="minorHAnsi"/>
              </w:rPr>
              <w:t>nuit pa</w:t>
            </w:r>
            <w:r w:rsidR="00673CFD" w:rsidRPr="00D36342">
              <w:rPr>
                <w:rFonts w:asciiTheme="minorHAnsi" w:hAnsiTheme="minorHAnsi" w:cstheme="minorHAnsi"/>
                <w:spacing w:val="-3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ents/ gua</w:t>
            </w:r>
            <w:r w:rsidR="00673CFD" w:rsidRPr="00D36342">
              <w:rPr>
                <w:rFonts w:asciiTheme="minorHAnsi" w:hAnsiTheme="minorHAnsi" w:cstheme="minorHAnsi"/>
                <w:spacing w:val="-3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 xml:space="preserve">dians, </w:t>
            </w:r>
            <w:r w:rsidR="00673CFD" w:rsidRPr="00D36342">
              <w:rPr>
                <w:rFonts w:asciiTheme="minorHAnsi" w:hAnsiTheme="minorHAnsi" w:cstheme="minorHAnsi"/>
                <w:spacing w:val="-3"/>
              </w:rPr>
              <w:t>E</w:t>
            </w:r>
            <w:r w:rsidR="00673CFD" w:rsidRPr="00D36342">
              <w:rPr>
                <w:rFonts w:asciiTheme="minorHAnsi" w:hAnsiTheme="minorHAnsi" w:cstheme="minorHAnsi"/>
              </w:rPr>
              <w:t>lders/kn</w:t>
            </w:r>
            <w:r w:rsidR="00673CFD" w:rsidRPr="00D36342">
              <w:rPr>
                <w:rFonts w:asciiTheme="minorHAnsi" w:hAnsiTheme="minorHAnsi" w:cstheme="minorHAnsi"/>
                <w:spacing w:val="-3"/>
              </w:rPr>
              <w:t>o</w:t>
            </w:r>
            <w:r w:rsidR="00673CFD" w:rsidRPr="00D36342">
              <w:rPr>
                <w:rFonts w:asciiTheme="minorHAnsi" w:hAnsiTheme="minorHAnsi" w:cstheme="minorHAnsi"/>
              </w:rPr>
              <w:t>wledge keepers, cultural advisors and local community members into the school and class</w:t>
            </w:r>
            <w:r w:rsidR="00673CFD" w:rsidRPr="00D36342">
              <w:rPr>
                <w:rFonts w:asciiTheme="minorHAnsi" w:hAnsiTheme="minorHAnsi" w:cstheme="minorHAnsi"/>
                <w:spacing w:val="-2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oom;</w:t>
            </w:r>
          </w:p>
        </w:tc>
        <w:tc>
          <w:tcPr>
            <w:tcW w:w="1804" w:type="pct"/>
            <w:shd w:val="clear" w:color="auto" w:fill="C6D9F1"/>
          </w:tcPr>
          <w:p w14:paraId="11E09F9C" w14:textId="77777777" w:rsidR="00D82170" w:rsidRPr="00D36342" w:rsidRDefault="00A700FA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7267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BA2" w:rsidRPr="00D363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2170" w:rsidRPr="00D36342">
              <w:rPr>
                <w:rFonts w:asciiTheme="minorHAnsi" w:hAnsiTheme="minorHAnsi" w:cstheme="minorHAnsi"/>
              </w:rPr>
              <w:t xml:space="preserve"> </w:t>
            </w:r>
            <w:r w:rsidR="00673CFD" w:rsidRPr="00D36342">
              <w:rPr>
                <w:rFonts w:asciiTheme="minorHAnsi" w:hAnsiTheme="minorHAnsi" w:cstheme="minorHAnsi"/>
              </w:rPr>
              <w:t xml:space="preserve"> collaborating with community se</w:t>
            </w:r>
            <w:r w:rsidR="00673CFD" w:rsidRPr="00D36342">
              <w:rPr>
                <w:rFonts w:asciiTheme="minorHAnsi" w:hAnsiTheme="minorHAnsi" w:cstheme="minorHAnsi"/>
                <w:spacing w:val="3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vice p</w:t>
            </w:r>
            <w:r w:rsidR="00673CFD" w:rsidRPr="00D36342">
              <w:rPr>
                <w:rFonts w:asciiTheme="minorHAnsi" w:hAnsiTheme="minorHAnsi" w:cstheme="minorHAnsi"/>
                <w:spacing w:val="-2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ofessionals, including mental health, social se</w:t>
            </w:r>
            <w:r w:rsidR="00673CFD" w:rsidRPr="00D36342">
              <w:rPr>
                <w:rFonts w:asciiTheme="minorHAnsi" w:hAnsiTheme="minorHAnsi" w:cstheme="minorHAnsi"/>
                <w:spacing w:val="3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vices, justice, health and law enfo</w:t>
            </w:r>
            <w:r w:rsidR="00673CFD" w:rsidRPr="00D36342">
              <w:rPr>
                <w:rFonts w:asciiTheme="minorHAnsi" w:hAnsiTheme="minorHAnsi" w:cstheme="minorHAnsi"/>
                <w:spacing w:val="-2"/>
              </w:rPr>
              <w:t>r</w:t>
            </w:r>
            <w:r w:rsidR="00673CFD" w:rsidRPr="00D36342">
              <w:rPr>
                <w:rFonts w:asciiTheme="minorHAnsi" w:hAnsiTheme="minorHAnsi" w:cstheme="minorHAnsi"/>
              </w:rPr>
              <w:t>cement;</w:t>
            </w:r>
          </w:p>
          <w:p w14:paraId="7157E3BC" w14:textId="77777777" w:rsidR="00673CFD" w:rsidRPr="00D36342" w:rsidRDefault="00A700FA" w:rsidP="00673CFD">
            <w:pPr>
              <w:pStyle w:val="BodyText"/>
              <w:tabs>
                <w:tab w:val="left" w:pos="1879"/>
              </w:tabs>
              <w:spacing w:line="26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883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84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984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673CFD" w:rsidRPr="00D36342">
              <w:rPr>
                <w:rFonts w:asciiTheme="minorHAnsi" w:hAnsiTheme="minorHAnsi" w:cstheme="minorHAnsi"/>
                <w:sz w:val="22"/>
                <w:szCs w:val="22"/>
              </w:rPr>
              <w:t>honouring</w:t>
            </w:r>
            <w:proofErr w:type="spellEnd"/>
            <w:r w:rsidR="00673CFD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cultural di</w:t>
            </w:r>
            <w:r w:rsidR="00673CFD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673CFD" w:rsidRPr="00D36342">
              <w:rPr>
                <w:rFonts w:asciiTheme="minorHAnsi" w:hAnsiTheme="minorHAnsi" w:cstheme="minorHAnsi"/>
                <w:sz w:val="22"/>
                <w:szCs w:val="22"/>
              </w:rPr>
              <w:t>ersity and p</w:t>
            </w:r>
            <w:r w:rsidR="00673CFD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673CFD" w:rsidRPr="00D36342">
              <w:rPr>
                <w:rFonts w:asciiTheme="minorHAnsi" w:hAnsiTheme="minorHAnsi" w:cstheme="minorHAnsi"/>
                <w:sz w:val="22"/>
                <w:szCs w:val="22"/>
              </w:rPr>
              <w:t>omoting inte</w:t>
            </w:r>
            <w:r w:rsidR="00673CFD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673CFD" w:rsidRPr="00D36342">
              <w:rPr>
                <w:rFonts w:asciiTheme="minorHAnsi" w:hAnsiTheme="minorHAnsi" w:cstheme="minorHAnsi"/>
                <w:sz w:val="22"/>
                <w:szCs w:val="22"/>
              </w:rPr>
              <w:t>cultural understanding.</w:t>
            </w:r>
          </w:p>
          <w:p w14:paraId="53C888C0" w14:textId="77777777" w:rsidR="00673CFD" w:rsidRPr="00D36342" w:rsidRDefault="00673CFD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2170" w:rsidRPr="00D36342" w14:paraId="438084E4" w14:textId="77777777" w:rsidTr="005D3BFF">
        <w:tc>
          <w:tcPr>
            <w:tcW w:w="1641" w:type="pct"/>
            <w:shd w:val="clear" w:color="auto" w:fill="auto"/>
          </w:tcPr>
          <w:p w14:paraId="73668125" w14:textId="77777777" w:rsidR="00D82170" w:rsidRPr="00D36342" w:rsidRDefault="00D82170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t>Evidence:</w:t>
            </w:r>
          </w:p>
          <w:p w14:paraId="3E75687F" w14:textId="77777777" w:rsidR="00D82170" w:rsidRPr="00D36342" w:rsidRDefault="00D82170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93693F3" w14:textId="77777777" w:rsidR="00D82170" w:rsidRPr="00D36342" w:rsidRDefault="00D82170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DD69383" w14:textId="77777777" w:rsidR="00D82170" w:rsidRPr="00D36342" w:rsidRDefault="00D82170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BE5F84F" w14:textId="77777777" w:rsidR="00D82170" w:rsidRDefault="00D82170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073C1F2" w14:textId="77777777" w:rsidR="00340D0F" w:rsidRPr="00D36342" w:rsidRDefault="00340D0F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3E4332F" w14:textId="77777777" w:rsidR="00D82170" w:rsidRPr="00D36342" w:rsidRDefault="00D82170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5" w:type="pct"/>
            <w:shd w:val="clear" w:color="auto" w:fill="auto"/>
          </w:tcPr>
          <w:p w14:paraId="448C7CD9" w14:textId="77777777" w:rsidR="00D82170" w:rsidRPr="00D36342" w:rsidRDefault="00D82170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4" w:type="pct"/>
            <w:shd w:val="clear" w:color="auto" w:fill="auto"/>
          </w:tcPr>
          <w:p w14:paraId="5C9E6473" w14:textId="77777777" w:rsidR="00D82170" w:rsidRPr="00D36342" w:rsidRDefault="00D82170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2A1B021" w14:textId="77777777" w:rsidR="009C7C9D" w:rsidRPr="00D36342" w:rsidRDefault="009C7C9D" w:rsidP="009C7C9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475"/>
        <w:gridCol w:w="5192"/>
      </w:tblGrid>
      <w:tr w:rsidR="009C7C9D" w:rsidRPr="00D36342" w14:paraId="61C4F0E5" w14:textId="77777777" w:rsidTr="005D3BF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FEEC57F" w14:textId="77777777" w:rsidR="00571984" w:rsidRPr="00D36342" w:rsidRDefault="00571984" w:rsidP="00571984">
            <w:pPr>
              <w:spacing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D36342">
              <w:rPr>
                <w:rFonts w:asciiTheme="minorHAnsi" w:hAnsiTheme="minorHAnsi" w:cstheme="minorHAnsi"/>
                <w:b/>
              </w:rPr>
              <w:t>#2.</w:t>
            </w:r>
            <w:r w:rsidR="009C7C9D" w:rsidRPr="00D36342">
              <w:rPr>
                <w:rFonts w:asciiTheme="minorHAnsi" w:hAnsiTheme="minorHAnsi" w:cstheme="minorHAnsi"/>
                <w:b/>
              </w:rPr>
              <w:t xml:space="preserve">  </w:t>
            </w:r>
            <w:r w:rsidRPr="00D36342">
              <w:rPr>
                <w:rFonts w:asciiTheme="minorHAnsi" w:hAnsiTheme="minorHAnsi" w:cstheme="minorHAnsi"/>
                <w:b/>
                <w:lang w:val="en-US"/>
              </w:rPr>
              <w:t>Engaging in Career-Long Learning</w:t>
            </w:r>
          </w:p>
          <w:p w14:paraId="261B5502" w14:textId="53A8361D" w:rsidR="009C7C9D" w:rsidRPr="00A700FA" w:rsidRDefault="00571984" w:rsidP="00571984">
            <w:pPr>
              <w:spacing w:line="240" w:lineRule="auto"/>
              <w:ind w:left="360"/>
              <w:rPr>
                <w:rFonts w:asciiTheme="minorHAnsi" w:hAnsiTheme="minorHAnsi" w:cstheme="minorHAnsi"/>
                <w:lang w:val="en-US"/>
              </w:rPr>
            </w:pPr>
            <w:r w:rsidRPr="00D36342">
              <w:rPr>
                <w:rFonts w:asciiTheme="minorHAnsi" w:hAnsiTheme="minorHAnsi" w:cstheme="minorHAnsi"/>
                <w:lang w:val="en-US"/>
              </w:rPr>
              <w:t xml:space="preserve">A teacher engages in career-long professional learning and ongoing critical reflection to improve teaching and </w:t>
            </w:r>
            <w:r w:rsidR="00A700FA" w:rsidRPr="00D36342">
              <w:rPr>
                <w:rFonts w:asciiTheme="minorHAnsi" w:hAnsiTheme="minorHAnsi" w:cstheme="minorHAnsi"/>
                <w:lang w:val="en-US"/>
              </w:rPr>
              <w:t>learning</w:t>
            </w:r>
            <w:r w:rsidR="00A700FA" w:rsidRPr="00A700FA">
              <w:rPr>
                <w:rFonts w:cs="Calibri"/>
                <w:i/>
                <w:iCs/>
              </w:rPr>
              <w:t xml:space="preserve"> and</w:t>
            </w:r>
            <w:r w:rsidR="00D1754E" w:rsidRPr="00A700FA">
              <w:rPr>
                <w:rFonts w:cs="Calibri"/>
                <w:i/>
                <w:iCs/>
              </w:rPr>
              <w:t xml:space="preserve"> completes professional learning on the code of professional conduct for teachers and teacher leaders.</w:t>
            </w:r>
            <w:r w:rsidR="00D1754E" w:rsidRPr="00A700FA">
              <w:rPr>
                <w:sz w:val="16"/>
                <w:szCs w:val="16"/>
              </w:rPr>
              <w:t xml:space="preserve"> </w:t>
            </w:r>
          </w:p>
          <w:p w14:paraId="0198E63A" w14:textId="77777777" w:rsidR="00571984" w:rsidRPr="00D36342" w:rsidRDefault="00571984" w:rsidP="00571984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  <w:r w:rsidRPr="00D36342">
              <w:rPr>
                <w:rFonts w:asciiTheme="minorHAnsi" w:hAnsiTheme="minorHAnsi" w:cstheme="minorHAnsi"/>
                <w:spacing w:val="-3"/>
              </w:rPr>
              <w:t>A</w:t>
            </w:r>
            <w:r w:rsidRPr="00D36342">
              <w:rPr>
                <w:rFonts w:asciiTheme="minorHAnsi" w:hAnsiTheme="minorHAnsi" w:cstheme="minorHAnsi"/>
              </w:rPr>
              <w:t>chie</w:t>
            </w:r>
            <w:r w:rsidRPr="00D36342">
              <w:rPr>
                <w:rFonts w:asciiTheme="minorHAnsi" w:hAnsiTheme="minorHAnsi" w:cstheme="minorHAnsi"/>
                <w:spacing w:val="-2"/>
              </w:rPr>
              <w:t>v</w:t>
            </w:r>
            <w:r w:rsidRPr="00D36342">
              <w:rPr>
                <w:rFonts w:asciiTheme="minorHAnsi" w:hAnsiTheme="minorHAnsi" w:cstheme="minorHAnsi"/>
              </w:rPr>
              <w:t xml:space="preserve">ement of this competency is demonstrated </w:t>
            </w:r>
            <w:r w:rsidRPr="00D36342">
              <w:rPr>
                <w:rFonts w:asciiTheme="minorHAnsi" w:hAnsiTheme="minorHAnsi" w:cstheme="minorHAnsi"/>
                <w:spacing w:val="-2"/>
              </w:rPr>
              <w:t>b</w:t>
            </w:r>
            <w:r w:rsidRPr="00D36342">
              <w:rPr>
                <w:rFonts w:asciiTheme="minorHAnsi" w:hAnsiTheme="minorHAnsi" w:cstheme="minorHAnsi"/>
              </w:rPr>
              <w:t>y indicators such as:</w:t>
            </w:r>
          </w:p>
        </w:tc>
      </w:tr>
      <w:tr w:rsidR="009C7C9D" w:rsidRPr="00D36342" w14:paraId="50743D58" w14:textId="77777777" w:rsidTr="005D3BFF">
        <w:trPr>
          <w:trHeight w:val="1295"/>
        </w:trPr>
        <w:tc>
          <w:tcPr>
            <w:tcW w:w="1641" w:type="pct"/>
            <w:shd w:val="clear" w:color="auto" w:fill="C6D9F1"/>
          </w:tcPr>
          <w:p w14:paraId="5B5A7960" w14:textId="77777777" w:rsidR="008173D3" w:rsidRPr="00D36342" w:rsidRDefault="00A700FA" w:rsidP="008173D3">
            <w:pPr>
              <w:pStyle w:val="BodyText"/>
              <w:spacing w:line="260" w:lineRule="exact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76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D3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7C9D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collaborating with other teachers to build personal and collecti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e p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ofessional capacities and expe</w:t>
            </w:r>
            <w:r w:rsidR="008173D3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tise;</w:t>
            </w:r>
          </w:p>
          <w:p w14:paraId="38EF4AAA" w14:textId="77777777" w:rsidR="008173D3" w:rsidRPr="00D36342" w:rsidRDefault="00A700FA" w:rsidP="008173D3">
            <w:pPr>
              <w:pStyle w:val="BodyText"/>
              <w:spacing w:line="26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43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D3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 acti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ely seeking out feedback to enhance teaching practice;</w:t>
            </w:r>
          </w:p>
          <w:p w14:paraId="4F104016" w14:textId="77777777" w:rsidR="008173D3" w:rsidRPr="00D36342" w:rsidRDefault="008173D3" w:rsidP="008173D3">
            <w:pPr>
              <w:spacing w:line="120" w:lineRule="exact"/>
              <w:ind w:left="720" w:hanging="360"/>
              <w:rPr>
                <w:rFonts w:asciiTheme="minorHAnsi" w:hAnsiTheme="minorHAnsi" w:cstheme="minorHAnsi"/>
              </w:rPr>
            </w:pPr>
          </w:p>
          <w:p w14:paraId="3D776E26" w14:textId="77777777" w:rsidR="00710DBC" w:rsidRPr="00D36342" w:rsidRDefault="00710DBC" w:rsidP="008173D3">
            <w:pPr>
              <w:pStyle w:val="BodyText"/>
              <w:spacing w:line="26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5" w:type="pct"/>
            <w:shd w:val="clear" w:color="auto" w:fill="C6D9F1"/>
          </w:tcPr>
          <w:p w14:paraId="29C97FB2" w14:textId="77777777" w:rsidR="008173D3" w:rsidRPr="00D36342" w:rsidRDefault="00A700FA" w:rsidP="008173D3">
            <w:pPr>
              <w:pStyle w:val="BodyText"/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237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D3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 building capacity to suppo</w:t>
            </w:r>
            <w:r w:rsidR="008173D3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t student success in inclusi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e, 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elcoming, caring, respectful and safe learning envi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onments;</w:t>
            </w:r>
          </w:p>
          <w:p w14:paraId="3234ABFA" w14:textId="77777777" w:rsidR="008173D3" w:rsidRPr="00D36342" w:rsidRDefault="00A700FA" w:rsidP="008173D3">
            <w:pPr>
              <w:pStyle w:val="BodyText"/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278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D3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 seeking, critically </w:t>
            </w:r>
            <w:r w:rsidR="008173D3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evi</w:t>
            </w:r>
            <w:r w:rsidR="008173D3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wing and applying educational </w:t>
            </w:r>
            <w:r w:rsidR="008173D3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esea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ch to imp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8173D3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e practice;</w:t>
            </w:r>
          </w:p>
          <w:p w14:paraId="29B66745" w14:textId="77777777" w:rsidR="009C7C9D" w:rsidRPr="00D36342" w:rsidRDefault="009C7C9D" w:rsidP="008173D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pct"/>
            <w:shd w:val="clear" w:color="auto" w:fill="C6D9F1"/>
          </w:tcPr>
          <w:p w14:paraId="55A4868D" w14:textId="77777777" w:rsidR="008173D3" w:rsidRPr="00D36342" w:rsidRDefault="00A700FA" w:rsidP="008173D3">
            <w:pPr>
              <w:pStyle w:val="BodyText"/>
              <w:spacing w:line="260" w:lineRule="exact"/>
              <w:ind w:left="72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62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D3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 enhancing understanding of </w:t>
            </w:r>
            <w:r w:rsidR="008173D3" w:rsidRPr="00D36342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F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irst </w:t>
            </w:r>
            <w:r w:rsidR="008173D3" w:rsidRPr="00D363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N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ations, </w:t>
            </w:r>
            <w:r w:rsidR="008173D3" w:rsidRPr="00D363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M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étis and </w:t>
            </w:r>
            <w:r w:rsidR="008173D3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nuit worldvi</w:t>
            </w:r>
            <w:r w:rsidR="008173D3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ws, cultural beliefs, languages and </w:t>
            </w:r>
            <w:r w:rsidR="008173D3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alues; and</w:t>
            </w:r>
          </w:p>
          <w:p w14:paraId="23CAA9D0" w14:textId="77777777" w:rsidR="008173D3" w:rsidRPr="00D36342" w:rsidRDefault="00A700FA" w:rsidP="008173D3">
            <w:pPr>
              <w:pStyle w:val="BodyText"/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60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D3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 maintaining an awa</w:t>
            </w:r>
            <w:r w:rsidR="008173D3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eness of emerging technologies to enhance kn</w:t>
            </w:r>
            <w:r w:rsidR="008173D3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8173D3" w:rsidRPr="00D36342">
              <w:rPr>
                <w:rFonts w:asciiTheme="minorHAnsi" w:hAnsiTheme="minorHAnsi" w:cstheme="minorHAnsi"/>
                <w:sz w:val="22"/>
                <w:szCs w:val="22"/>
              </w:rPr>
              <w:t>wledge and inform practice.</w:t>
            </w:r>
          </w:p>
          <w:p w14:paraId="30E15B31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C7C9D" w:rsidRPr="00D36342" w14:paraId="546F9564" w14:textId="77777777" w:rsidTr="005D3BFF">
        <w:tc>
          <w:tcPr>
            <w:tcW w:w="1641" w:type="pct"/>
            <w:shd w:val="clear" w:color="auto" w:fill="auto"/>
          </w:tcPr>
          <w:p w14:paraId="16622AF1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t>Evidence:</w:t>
            </w:r>
          </w:p>
          <w:p w14:paraId="4F162E73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100D5E2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81A0C5A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A58BCF3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9559178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2BE4C76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5" w:type="pct"/>
            <w:shd w:val="clear" w:color="auto" w:fill="auto"/>
          </w:tcPr>
          <w:p w14:paraId="19881FD7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4" w:type="pct"/>
            <w:shd w:val="clear" w:color="auto" w:fill="auto"/>
          </w:tcPr>
          <w:p w14:paraId="163A44D6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7C2FA63" w14:textId="77777777" w:rsidR="009C7C9D" w:rsidRPr="00D36342" w:rsidRDefault="009C7C9D" w:rsidP="009C7C9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820"/>
        <w:gridCol w:w="4967"/>
      </w:tblGrid>
      <w:tr w:rsidR="009C7C9D" w:rsidRPr="00D36342" w14:paraId="5DC878A9" w14:textId="77777777" w:rsidTr="005D3BFF">
        <w:tc>
          <w:tcPr>
            <w:tcW w:w="2321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E0C98BB" w14:textId="77777777" w:rsidR="00FE4CD5" w:rsidRPr="00D36342" w:rsidRDefault="00FE4CD5" w:rsidP="00FE4CD5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t>3.Demonstrating a Professional Body of Knowledge</w:t>
            </w:r>
          </w:p>
          <w:p w14:paraId="744C25EE" w14:textId="77777777" w:rsidR="00FE4CD5" w:rsidRPr="00D36342" w:rsidRDefault="00FE4CD5" w:rsidP="00FE4CD5">
            <w:pPr>
              <w:ind w:left="360"/>
              <w:rPr>
                <w:rFonts w:asciiTheme="minorHAnsi" w:hAnsiTheme="minorHAnsi" w:cstheme="minorHAnsi"/>
              </w:rPr>
            </w:pPr>
            <w:r w:rsidRPr="00D36342">
              <w:rPr>
                <w:rFonts w:asciiTheme="minorHAnsi" w:hAnsiTheme="minorHAnsi" w:cstheme="minorHAnsi"/>
              </w:rPr>
              <w:t>A teacher applies a current and comprehensive repertoire of effective planning, instruction, and assessment practices to meet the learning needs of every student.</w:t>
            </w:r>
          </w:p>
          <w:p w14:paraId="28582029" w14:textId="77777777" w:rsidR="00FE4CD5" w:rsidRPr="00D36342" w:rsidRDefault="00FE4CD5" w:rsidP="00FE4CD5">
            <w:pPr>
              <w:pStyle w:val="BodyText"/>
              <w:spacing w:line="260" w:lineRule="exact"/>
              <w:ind w:left="360" w:right="277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chie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ement of this competency is demonstrated 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y indicators such as:</w:t>
            </w:r>
          </w:p>
          <w:p w14:paraId="57D692BE" w14:textId="77777777" w:rsidR="009C7C9D" w:rsidRPr="00D36342" w:rsidRDefault="009C7C9D" w:rsidP="00FE4CD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C7C9D" w:rsidRPr="00D36342" w14:paraId="0B8E2F17" w14:textId="77777777" w:rsidTr="00F7540C">
        <w:trPr>
          <w:trHeight w:val="7730"/>
        </w:trPr>
        <w:tc>
          <w:tcPr>
            <w:tcW w:w="7479" w:type="dxa"/>
            <w:shd w:val="clear" w:color="auto" w:fill="C6D9F1"/>
          </w:tcPr>
          <w:p w14:paraId="6EC9CBF9" w14:textId="77777777" w:rsidR="00FE4CD5" w:rsidRPr="00D36342" w:rsidRDefault="00FE4CD5" w:rsidP="00FE4CD5">
            <w:pPr>
              <w:pStyle w:val="BodyText"/>
              <w:numPr>
                <w:ilvl w:val="0"/>
                <w:numId w:val="4"/>
              </w:numPr>
              <w:ind w:left="708" w:hanging="34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planning and designing learning activities that:</w:t>
            </w:r>
          </w:p>
          <w:p w14:paraId="4EA314D4" w14:textId="77777777" w:rsidR="00FE4CD5" w:rsidRPr="00D36342" w:rsidRDefault="00A700FA" w:rsidP="00D36342">
            <w:pPr>
              <w:pStyle w:val="BodyText"/>
              <w:spacing w:before="97"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015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add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ess the learning outcomes outlined in 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ograms of study;</w:t>
            </w:r>
          </w:p>
          <w:p w14:paraId="6162EF24" w14:textId="77777777" w:rsidR="00FE4CD5" w:rsidRPr="00D36342" w:rsidRDefault="00A700FA" w:rsidP="00D36342">
            <w:pPr>
              <w:pStyle w:val="BodyText"/>
              <w:spacing w:before="97"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118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eflect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sho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t,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and long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range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planning;</w:t>
            </w:r>
          </w:p>
          <w:p w14:paraId="2B7D2806" w14:textId="77777777" w:rsidR="00FE4CD5" w:rsidRPr="00D36342" w:rsidRDefault="00A700FA" w:rsidP="00D36342">
            <w:pPr>
              <w:pStyle w:val="BodyText"/>
              <w:spacing w:before="97"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70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incorporate a range of inst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uctional strategies, including the app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opriate use(s) of digital technolog</w:t>
            </w:r>
            <w:r w:rsidR="00FE4CD5" w:rsidRPr="00D36342">
              <w:rPr>
                <w:rFonts w:asciiTheme="minorHAnsi" w:hAnsiTheme="minorHAnsi" w:cstheme="minorHAnsi"/>
                <w:spacing w:val="-18"/>
                <w:sz w:val="22"/>
                <w:szCs w:val="22"/>
              </w:rPr>
              <w:t>y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, acco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ding to the context, content, desi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ed outcomes and the learning needs of students;</w:t>
            </w:r>
          </w:p>
          <w:p w14:paraId="7B752FE3" w14:textId="77777777" w:rsidR="00FE4CD5" w:rsidRPr="00D36342" w:rsidRDefault="00A700FA" w:rsidP="00D36342">
            <w:pPr>
              <w:pStyle w:val="BodyText"/>
              <w:spacing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407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ensu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 that all students continuously de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elop skills in literacy and numeracy;</w:t>
            </w:r>
          </w:p>
          <w:p w14:paraId="59BB2321" w14:textId="77777777" w:rsidR="00FE4CD5" w:rsidRPr="00D36342" w:rsidRDefault="00A700FA" w:rsidP="00D36342">
            <w:pPr>
              <w:pStyle w:val="BodyTex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787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communicate high expectations for all students;</w:t>
            </w:r>
          </w:p>
          <w:p w14:paraId="7B3F9901" w14:textId="77777777" w:rsidR="00FE4CD5" w:rsidRPr="00D36342" w:rsidRDefault="00A700FA" w:rsidP="00D36342">
            <w:pPr>
              <w:pStyle w:val="BodyText"/>
              <w:spacing w:before="97"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249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foster student understanding of the link bet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een the activity and the intended learning outcomes;</w:t>
            </w:r>
          </w:p>
          <w:p w14:paraId="51DDAA68" w14:textId="77777777" w:rsidR="00FE4CD5" w:rsidRPr="00D36342" w:rsidRDefault="00A700FA" w:rsidP="00D36342">
            <w:pPr>
              <w:pStyle w:val="BodyText"/>
              <w:spacing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39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consider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ele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ant local, 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vincial, national and international contexts and issues;</w:t>
            </w:r>
          </w:p>
          <w:p w14:paraId="3FDF391D" w14:textId="77777777" w:rsidR="00FE4CD5" w:rsidRPr="00D36342" w:rsidRDefault="00A700FA" w:rsidP="00D36342">
            <w:pPr>
              <w:pStyle w:val="BodyTex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449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aried, engaging and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ele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ant to students;</w:t>
            </w:r>
          </w:p>
          <w:p w14:paraId="719EE580" w14:textId="77777777" w:rsidR="00FE4CD5" w:rsidRPr="00D36342" w:rsidRDefault="00A700FA" w:rsidP="00D36342">
            <w:pPr>
              <w:pStyle w:val="BodyTex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87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build student capacity for collaboration;</w:t>
            </w:r>
          </w:p>
          <w:p w14:paraId="77D742C7" w14:textId="77777777" w:rsidR="009C7C9D" w:rsidRPr="00D36342" w:rsidRDefault="009C7C9D" w:rsidP="00FE4CD5">
            <w:pPr>
              <w:pStyle w:val="BodyTex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C6D9F1"/>
          </w:tcPr>
          <w:p w14:paraId="1829C00F" w14:textId="77777777" w:rsidR="00FE4CD5" w:rsidRPr="00D36342" w:rsidRDefault="00FE4CD5" w:rsidP="00FE4CD5">
            <w:pPr>
              <w:pStyle w:val="BodyText"/>
              <w:numPr>
                <w:ilvl w:val="1"/>
                <w:numId w:val="4"/>
              </w:numPr>
              <w:spacing w:before="97" w:line="260" w:lineRule="exact"/>
              <w:ind w:left="1080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incorporate digital technology and </w:t>
            </w:r>
            <w:r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esou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ces, as app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opriate, to build student capacity for:</w:t>
            </w:r>
          </w:p>
          <w:p w14:paraId="14B9CB5B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316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acquiring, applying and c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eating n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 kn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wledge;</w:t>
            </w:r>
          </w:p>
          <w:p w14:paraId="36BB159C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746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communicating and collaborating with others,</w:t>
            </w:r>
          </w:p>
          <w:p w14:paraId="4238DA50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11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critical-thinking; and</w:t>
            </w:r>
          </w:p>
          <w:p w14:paraId="3FDEFF7B" w14:textId="4DFF3285" w:rsidR="00FE4CD5" w:rsidRPr="00D36342" w:rsidRDefault="00A700FA" w:rsidP="00F7540C">
            <w:pPr>
              <w:pStyle w:val="BodyText"/>
              <w:spacing w:before="97" w:line="260" w:lineRule="exac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464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accessing, </w:t>
            </w:r>
            <w:proofErr w:type="gramStart"/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interp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eting</w:t>
            </w:r>
            <w:proofErr w:type="gramEnd"/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and 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aluating information f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D36342">
              <w:rPr>
                <w:rFonts w:asciiTheme="minorHAnsi" w:hAnsiTheme="minorHAnsi" w:cstheme="minorHAnsi"/>
                <w:sz w:val="22"/>
                <w:szCs w:val="22"/>
              </w:rPr>
              <w:t xml:space="preserve">om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erse sou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ces;</w:t>
            </w:r>
          </w:p>
          <w:p w14:paraId="68FBD9EA" w14:textId="77777777" w:rsidR="00FE4CD5" w:rsidRPr="00D36342" w:rsidRDefault="00FE4CD5" w:rsidP="00FE4CD5">
            <w:pPr>
              <w:pStyle w:val="BodyText"/>
              <w:numPr>
                <w:ilvl w:val="1"/>
                <w:numId w:val="3"/>
              </w:numPr>
              <w:ind w:left="1080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consider student 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ariables, including:</w:t>
            </w:r>
          </w:p>
          <w:p w14:paraId="20E3C3BF" w14:textId="77777777" w:rsidR="00FE4CD5" w:rsidRPr="00D36342" w:rsidRDefault="00A700FA" w:rsidP="00D36342">
            <w:pPr>
              <w:pStyle w:val="BodyText"/>
              <w:spacing w:before="97" w:line="260" w:lineRule="exac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6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demographics, e.g. age, gende</w:t>
            </w:r>
            <w:r w:rsidR="00FE4CD5" w:rsidRPr="00D36342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, ethnicit</w:t>
            </w:r>
            <w:r w:rsidR="00FE4CD5" w:rsidRPr="00D36342">
              <w:rPr>
                <w:rFonts w:asciiTheme="minorHAnsi" w:hAnsiTheme="minorHAnsi" w:cstheme="minorHAnsi"/>
                <w:spacing w:val="-18"/>
                <w:sz w:val="22"/>
                <w:szCs w:val="22"/>
              </w:rPr>
              <w:t>y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eligion;</w:t>
            </w:r>
          </w:p>
          <w:p w14:paraId="5CD932C7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1328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social and economic factors;</w:t>
            </w:r>
          </w:p>
          <w:p w14:paraId="137DE592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182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maturity;</w:t>
            </w:r>
          </w:p>
          <w:p w14:paraId="5FDCCD61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63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elationships amongst students;</w:t>
            </w:r>
          </w:p>
          <w:p w14:paraId="34BFFD0C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105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prior kn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wledge and learning;</w:t>
            </w:r>
          </w:p>
          <w:p w14:paraId="445B8409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1315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cultural and linguistic backg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ound;</w:t>
            </w:r>
          </w:p>
          <w:p w14:paraId="05E51C79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8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second language learning;</w:t>
            </w:r>
          </w:p>
          <w:p w14:paraId="41820135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943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health and 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ell-being;</w:t>
            </w:r>
          </w:p>
          <w:p w14:paraId="33753163" w14:textId="77777777" w:rsidR="00FE4CD5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84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emotional and mental health; and</w:t>
            </w:r>
          </w:p>
          <w:p w14:paraId="31F4625B" w14:textId="77777777" w:rsidR="009C7C9D" w:rsidRPr="00D36342" w:rsidRDefault="00A700FA" w:rsidP="00D36342">
            <w:pPr>
              <w:pStyle w:val="BodyText"/>
              <w:ind w:left="144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770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physical, social and cogniti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 ability;</w:t>
            </w:r>
          </w:p>
        </w:tc>
        <w:tc>
          <w:tcPr>
            <w:tcW w:w="8364" w:type="dxa"/>
            <w:shd w:val="clear" w:color="auto" w:fill="C6D9F1"/>
          </w:tcPr>
          <w:p w14:paraId="076E0A2A" w14:textId="77777777" w:rsidR="00FE4CD5" w:rsidRPr="00D36342" w:rsidRDefault="00FE4CD5" w:rsidP="00FE4CD5">
            <w:pPr>
              <w:pStyle w:val="BodyText"/>
              <w:numPr>
                <w:ilvl w:val="0"/>
                <w:numId w:val="4"/>
              </w:numPr>
              <w:spacing w:before="97" w:line="260" w:lineRule="exact"/>
              <w:ind w:left="708" w:hanging="34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using inst</w:t>
            </w:r>
            <w:r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uctional strategies to engage students in meanin</w:t>
            </w:r>
            <w:r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g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ful learning activities, based on:</w:t>
            </w:r>
          </w:p>
          <w:p w14:paraId="23889D37" w14:textId="77777777" w:rsidR="00FE4CD5" w:rsidRPr="00D36342" w:rsidRDefault="00A700FA" w:rsidP="00D36342">
            <w:pPr>
              <w:pStyle w:val="BodyText"/>
              <w:spacing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23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speciali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ed kn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wledge of the subject a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eas they teach;</w:t>
            </w:r>
          </w:p>
          <w:p w14:paraId="4B04040C" w14:textId="77777777" w:rsidR="00FE4CD5" w:rsidRPr="00D36342" w:rsidRDefault="00A700FA" w:rsidP="00D36342">
            <w:pPr>
              <w:pStyle w:val="BodyText"/>
              <w:spacing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752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an understanding of student</w:t>
            </w:r>
            <w:r w:rsidR="00FE4CD5" w:rsidRPr="00D36342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>s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’ backg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ounds, prior kn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wledge and experiences;</w:t>
            </w:r>
          </w:p>
          <w:p w14:paraId="755C85BD" w14:textId="5241ED49" w:rsidR="00FE4CD5" w:rsidRPr="00D36342" w:rsidRDefault="00A700FA" w:rsidP="00F7540C">
            <w:pPr>
              <w:pStyle w:val="BodyTex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17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 kn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wledge of h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 students de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elop as learners;</w:t>
            </w:r>
          </w:p>
          <w:p w14:paraId="7983A1E9" w14:textId="77777777" w:rsidR="00FE4CD5" w:rsidRPr="00D36342" w:rsidRDefault="00FE4CD5" w:rsidP="00FE4CD5">
            <w:pPr>
              <w:pStyle w:val="BodyText"/>
              <w:numPr>
                <w:ilvl w:val="0"/>
                <w:numId w:val="4"/>
              </w:numPr>
              <w:tabs>
                <w:tab w:val="left" w:pos="698"/>
              </w:tabs>
              <w:spacing w:before="97" w:line="260" w:lineRule="exact"/>
              <w:ind w:left="708" w:hanging="34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applying student assessment and e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aluation practices that:</w:t>
            </w:r>
          </w:p>
          <w:p w14:paraId="49E76A65" w14:textId="77777777" w:rsidR="00FE4CD5" w:rsidRPr="00D36342" w:rsidRDefault="00A700FA" w:rsidP="00D36342">
            <w:pPr>
              <w:pStyle w:val="BodyText"/>
              <w:spacing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9030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accurately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eflect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learner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outcomes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within the 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ograms of study;</w:t>
            </w:r>
          </w:p>
          <w:p w14:paraId="4DE97D2E" w14:textId="77777777" w:rsidR="00FE4CD5" w:rsidRPr="00D36342" w:rsidRDefault="00A700FA" w:rsidP="00D36342">
            <w:pPr>
              <w:pStyle w:val="BodyText"/>
              <w:spacing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78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generate evidence of student learning to inform teaching practice th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ough a balance of formati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 and summati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 assessment experiences;</w:t>
            </w:r>
          </w:p>
          <w:p w14:paraId="11743B69" w14:textId="77777777" w:rsidR="00FE4CD5" w:rsidRPr="00D36342" w:rsidRDefault="00A700FA" w:rsidP="00D36342">
            <w:pPr>
              <w:pStyle w:val="BodyText"/>
              <w:spacing w:line="260" w:lineRule="exact"/>
              <w:ind w:left="108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068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vide a 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ariety of methods th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ough which students can demonstrate their achie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ement of the learning outcomes;</w:t>
            </w:r>
          </w:p>
          <w:p w14:paraId="3317DBA0" w14:textId="77777777" w:rsidR="00FE4CD5" w:rsidRPr="00D36342" w:rsidRDefault="00A700FA" w:rsidP="00D36342">
            <w:pPr>
              <w:pStyle w:val="BodyText"/>
              <w:spacing w:line="260" w:lineRule="exact"/>
              <w:ind w:left="108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703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vide accurate, const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ucti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 and timely feedback on student learning; and</w:t>
            </w:r>
          </w:p>
          <w:p w14:paraId="3551509C" w14:textId="77777777" w:rsidR="009C7C9D" w:rsidRPr="00D36342" w:rsidRDefault="00A700FA" w:rsidP="00D36342">
            <w:pPr>
              <w:pStyle w:val="BodyText"/>
              <w:spacing w:line="260" w:lineRule="exact"/>
              <w:ind w:left="108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342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suppo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t the use of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easoned judgment about the evidence used to determine and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epo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 the le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el of student learning.</w:t>
            </w:r>
          </w:p>
        </w:tc>
      </w:tr>
      <w:tr w:rsidR="009C7C9D" w:rsidRPr="00D36342" w14:paraId="2EFB9061" w14:textId="77777777" w:rsidTr="005D3BFF">
        <w:tc>
          <w:tcPr>
            <w:tcW w:w="7479" w:type="dxa"/>
            <w:shd w:val="clear" w:color="auto" w:fill="auto"/>
          </w:tcPr>
          <w:p w14:paraId="68B14498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t>Evidence:</w:t>
            </w:r>
          </w:p>
          <w:p w14:paraId="73A160BE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1095DF3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F65EFBF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4AB3C43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833DA49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84A1DC7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E652D6A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A8C1858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14:paraId="7B8EC3D4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0984100" w14:textId="77777777" w:rsidR="00AE10FC" w:rsidRPr="00D36342" w:rsidRDefault="00AE10FC" w:rsidP="009C7C9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54"/>
        <w:gridCol w:w="5051"/>
      </w:tblGrid>
      <w:tr w:rsidR="00B07A6C" w:rsidRPr="00D36342" w14:paraId="328A6350" w14:textId="77777777" w:rsidTr="005D3BFF">
        <w:tc>
          <w:tcPr>
            <w:tcW w:w="2278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C027437" w14:textId="77777777" w:rsidR="00FE4CD5" w:rsidRPr="00D36342" w:rsidRDefault="00FE4CD5" w:rsidP="00FE4CD5">
            <w:pPr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t xml:space="preserve"> #4.</w:t>
            </w:r>
            <w:r w:rsidR="00B07A6C" w:rsidRPr="00D36342">
              <w:rPr>
                <w:rFonts w:asciiTheme="minorHAnsi" w:hAnsiTheme="minorHAnsi" w:cstheme="minorHAnsi"/>
                <w:b/>
              </w:rPr>
              <w:t xml:space="preserve">  </w:t>
            </w:r>
            <w:r w:rsidRPr="00D36342">
              <w:rPr>
                <w:rFonts w:asciiTheme="minorHAnsi" w:hAnsiTheme="minorHAnsi" w:cstheme="minorHAnsi"/>
                <w:b/>
              </w:rPr>
              <w:t>Establishing Inclusive Learning Environments</w:t>
            </w:r>
          </w:p>
          <w:p w14:paraId="15314C4F" w14:textId="77777777" w:rsidR="00FE4CD5" w:rsidRPr="00D36342" w:rsidRDefault="00FE4CD5" w:rsidP="00FE4CD5">
            <w:pPr>
              <w:ind w:left="360"/>
              <w:rPr>
                <w:rFonts w:asciiTheme="minorHAnsi" w:hAnsiTheme="minorHAnsi" w:cstheme="minorHAnsi"/>
              </w:rPr>
            </w:pPr>
            <w:r w:rsidRPr="00D36342">
              <w:rPr>
                <w:rFonts w:asciiTheme="minorHAnsi" w:hAnsiTheme="minorHAnsi" w:cstheme="minorHAnsi"/>
              </w:rPr>
              <w:t>A teacher establishes, promotes and sustains inclusive learning environments where diversity is embraced and every student is welcomed, cared for, respected and safe.</w:t>
            </w:r>
          </w:p>
          <w:p w14:paraId="1F491C83" w14:textId="77777777" w:rsidR="00FE4CD5" w:rsidRPr="00D36342" w:rsidRDefault="00FE4CD5" w:rsidP="00FE4CD5">
            <w:pPr>
              <w:pStyle w:val="BodyText"/>
              <w:spacing w:line="260" w:lineRule="exact"/>
              <w:ind w:left="360" w:hanging="11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chie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ement of this competency is demonstrated 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y indicators such as:</w:t>
            </w:r>
          </w:p>
          <w:p w14:paraId="52D78EB4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7A6C" w:rsidRPr="00D36342" w14:paraId="5A0D83E1" w14:textId="77777777" w:rsidTr="005D3BFF">
        <w:tc>
          <w:tcPr>
            <w:tcW w:w="7479" w:type="dxa"/>
            <w:shd w:val="clear" w:color="auto" w:fill="C6D9F1"/>
          </w:tcPr>
          <w:p w14:paraId="0210B854" w14:textId="77777777" w:rsidR="00FE4CD5" w:rsidRPr="00D36342" w:rsidRDefault="00A700FA" w:rsidP="00D36342">
            <w:pPr>
              <w:widowControl w:val="0"/>
              <w:spacing w:after="0" w:line="260" w:lineRule="exact"/>
              <w:ind w:left="720"/>
              <w:rPr>
                <w:rFonts w:asciiTheme="minorHAnsi" w:eastAsia="Adobe Garamond Pr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1663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</w:rPr>
              <w:t xml:space="preserve"> </w:t>
            </w:r>
            <w:r w:rsidR="00FE4CD5" w:rsidRPr="00D36342">
              <w:rPr>
                <w:rFonts w:asciiTheme="minorHAnsi" w:eastAsia="Adobe Garamond Pro" w:hAnsiTheme="minorHAnsi" w:cstheme="minorHAnsi"/>
              </w:rPr>
              <w:t xml:space="preserve">fostering in the school community equality and </w:t>
            </w:r>
            <w:r w:rsidR="00FE4CD5" w:rsidRPr="00D36342">
              <w:rPr>
                <w:rFonts w:asciiTheme="minorHAnsi" w:eastAsia="Adobe Garamond Pro" w:hAnsiTheme="minorHAnsi" w:cstheme="minorHAnsi"/>
                <w:spacing w:val="-3"/>
              </w:rPr>
              <w:t>r</w:t>
            </w:r>
            <w:r w:rsidR="00FE4CD5" w:rsidRPr="00D36342">
              <w:rPr>
                <w:rFonts w:asciiTheme="minorHAnsi" w:eastAsia="Adobe Garamond Pro" w:hAnsiTheme="minorHAnsi" w:cstheme="minorHAnsi"/>
              </w:rPr>
              <w:t xml:space="preserve">espect with </w:t>
            </w:r>
            <w:r w:rsidR="00FE4CD5" w:rsidRPr="00D36342">
              <w:rPr>
                <w:rFonts w:asciiTheme="minorHAnsi" w:eastAsia="Adobe Garamond Pro" w:hAnsiTheme="minorHAnsi" w:cstheme="minorHAnsi"/>
                <w:spacing w:val="-3"/>
              </w:rPr>
              <w:t>r</w:t>
            </w:r>
            <w:r w:rsidR="00FE4CD5" w:rsidRPr="00D36342">
              <w:rPr>
                <w:rFonts w:asciiTheme="minorHAnsi" w:eastAsia="Adobe Garamond Pro" w:hAnsiTheme="minorHAnsi" w:cstheme="minorHAnsi"/>
              </w:rPr>
              <w:t>ega</w:t>
            </w:r>
            <w:r w:rsidR="00FE4CD5" w:rsidRPr="00D36342">
              <w:rPr>
                <w:rFonts w:asciiTheme="minorHAnsi" w:eastAsia="Adobe Garamond Pro" w:hAnsiTheme="minorHAnsi" w:cstheme="minorHAnsi"/>
                <w:spacing w:val="-3"/>
              </w:rPr>
              <w:t>r</w:t>
            </w:r>
            <w:r w:rsidR="00FE4CD5" w:rsidRPr="00D36342">
              <w:rPr>
                <w:rFonts w:asciiTheme="minorHAnsi" w:eastAsia="Adobe Garamond Pro" w:hAnsiTheme="minorHAnsi" w:cstheme="minorHAnsi"/>
              </w:rPr>
              <w:t>d to rights as p</w:t>
            </w:r>
            <w:r w:rsidR="00FE4CD5" w:rsidRPr="00D36342">
              <w:rPr>
                <w:rFonts w:asciiTheme="minorHAnsi" w:eastAsia="Adobe Garamond Pro" w:hAnsiTheme="minorHAnsi" w:cstheme="minorHAnsi"/>
                <w:spacing w:val="-2"/>
              </w:rPr>
              <w:t>r</w:t>
            </w:r>
            <w:r w:rsidR="00FE4CD5" w:rsidRPr="00D36342">
              <w:rPr>
                <w:rFonts w:asciiTheme="minorHAnsi" w:eastAsia="Adobe Garamond Pro" w:hAnsiTheme="minorHAnsi" w:cstheme="minorHAnsi"/>
                <w:spacing w:val="-4"/>
              </w:rPr>
              <w:t>o</w:t>
            </w:r>
            <w:r w:rsidR="00FE4CD5" w:rsidRPr="00D36342">
              <w:rPr>
                <w:rFonts w:asciiTheme="minorHAnsi" w:eastAsia="Adobe Garamond Pro" w:hAnsiTheme="minorHAnsi" w:cstheme="minorHAnsi"/>
              </w:rPr>
              <w:t xml:space="preserve">vided for in the </w:t>
            </w:r>
            <w:r w:rsidR="00FE4CD5" w:rsidRPr="006D7EC2">
              <w:rPr>
                <w:rFonts w:asciiTheme="minorHAnsi" w:eastAsia="Adobe Garamond Pro" w:hAnsiTheme="minorHAnsi" w:cstheme="minorHAnsi"/>
                <w:i/>
                <w:spacing w:val="-4"/>
              </w:rPr>
              <w:t>A</w:t>
            </w:r>
            <w:r w:rsidR="00FE4CD5" w:rsidRPr="006D7EC2">
              <w:rPr>
                <w:rFonts w:asciiTheme="minorHAnsi" w:eastAsia="Adobe Garamond Pro" w:hAnsiTheme="minorHAnsi" w:cstheme="minorHAnsi"/>
                <w:i/>
              </w:rPr>
              <w:t>lbe</w:t>
            </w:r>
            <w:r w:rsidR="00FE4CD5" w:rsidRPr="006D7EC2">
              <w:rPr>
                <w:rFonts w:asciiTheme="minorHAnsi" w:eastAsia="Adobe Garamond Pro" w:hAnsiTheme="minorHAnsi" w:cstheme="minorHAnsi"/>
                <w:i/>
                <w:spacing w:val="1"/>
              </w:rPr>
              <w:t>r</w:t>
            </w:r>
            <w:r w:rsidR="00FE4CD5" w:rsidRPr="006D7EC2">
              <w:rPr>
                <w:rFonts w:asciiTheme="minorHAnsi" w:eastAsia="Adobe Garamond Pro" w:hAnsiTheme="minorHAnsi" w:cstheme="minorHAnsi"/>
                <w:i/>
              </w:rPr>
              <w:t xml:space="preserve">ta </w:t>
            </w:r>
            <w:r w:rsidR="00FE4CD5" w:rsidRPr="006D7EC2">
              <w:rPr>
                <w:rFonts w:asciiTheme="minorHAnsi" w:eastAsia="Adobe Garamond Pro" w:hAnsiTheme="minorHAnsi" w:cstheme="minorHAnsi"/>
                <w:i/>
                <w:spacing w:val="-6"/>
              </w:rPr>
              <w:t>H</w:t>
            </w:r>
            <w:r w:rsidR="00FE4CD5" w:rsidRPr="006D7EC2">
              <w:rPr>
                <w:rFonts w:asciiTheme="minorHAnsi" w:eastAsia="Adobe Garamond Pro" w:hAnsiTheme="minorHAnsi" w:cstheme="minorHAnsi"/>
                <w:i/>
              </w:rPr>
              <w:t xml:space="preserve">uman Rights </w:t>
            </w:r>
            <w:r w:rsidR="00FE4CD5" w:rsidRPr="006D7EC2">
              <w:rPr>
                <w:rFonts w:asciiTheme="minorHAnsi" w:eastAsia="Adobe Garamond Pro" w:hAnsiTheme="minorHAnsi" w:cstheme="minorHAnsi"/>
                <w:i/>
                <w:spacing w:val="-4"/>
              </w:rPr>
              <w:t>A</w:t>
            </w:r>
            <w:r w:rsidR="00FE4CD5" w:rsidRPr="006D7EC2">
              <w:rPr>
                <w:rFonts w:asciiTheme="minorHAnsi" w:eastAsia="Adobe Garamond Pro" w:hAnsiTheme="minorHAnsi" w:cstheme="minorHAnsi"/>
                <w:i/>
              </w:rPr>
              <w:t>ct</w:t>
            </w:r>
            <w:r w:rsidR="00FE4CD5" w:rsidRPr="00D36342">
              <w:rPr>
                <w:rFonts w:asciiTheme="minorHAnsi" w:eastAsia="Adobe Garamond Pro" w:hAnsiTheme="minorHAnsi" w:cstheme="minorHAnsi"/>
              </w:rPr>
              <w:t xml:space="preserve"> and the </w:t>
            </w:r>
            <w:r w:rsidR="00FE4CD5" w:rsidRPr="006D7EC2">
              <w:rPr>
                <w:rFonts w:asciiTheme="minorHAnsi" w:eastAsia="Adobe Garamond Pro" w:hAnsiTheme="minorHAnsi" w:cstheme="minorHAnsi"/>
                <w:i/>
                <w:spacing w:val="-2"/>
              </w:rPr>
              <w:t>C</w:t>
            </w:r>
            <w:r w:rsidR="00FE4CD5" w:rsidRPr="006D7EC2">
              <w:rPr>
                <w:rFonts w:asciiTheme="minorHAnsi" w:eastAsia="Adobe Garamond Pro" w:hAnsiTheme="minorHAnsi" w:cstheme="minorHAnsi"/>
                <w:i/>
              </w:rPr>
              <w:t>anadian Cha</w:t>
            </w:r>
            <w:r w:rsidR="00FE4CD5" w:rsidRPr="006D7EC2">
              <w:rPr>
                <w:rFonts w:asciiTheme="minorHAnsi" w:eastAsia="Adobe Garamond Pro" w:hAnsiTheme="minorHAnsi" w:cstheme="minorHAnsi"/>
                <w:i/>
                <w:spacing w:val="1"/>
              </w:rPr>
              <w:t>r</w:t>
            </w:r>
            <w:r w:rsidR="00FE4CD5" w:rsidRPr="006D7EC2">
              <w:rPr>
                <w:rFonts w:asciiTheme="minorHAnsi" w:eastAsia="Adobe Garamond Pro" w:hAnsiTheme="minorHAnsi" w:cstheme="minorHAnsi"/>
                <w:i/>
              </w:rPr>
              <w:t xml:space="preserve">ter of Rights and </w:t>
            </w:r>
            <w:r w:rsidR="00FE4CD5" w:rsidRPr="006D7EC2">
              <w:rPr>
                <w:rFonts w:asciiTheme="minorHAnsi" w:eastAsia="Adobe Garamond Pro" w:hAnsiTheme="minorHAnsi" w:cstheme="minorHAnsi"/>
                <w:i/>
                <w:spacing w:val="-6"/>
              </w:rPr>
              <w:t>F</w:t>
            </w:r>
            <w:r w:rsidR="00FE4CD5" w:rsidRPr="006D7EC2">
              <w:rPr>
                <w:rFonts w:asciiTheme="minorHAnsi" w:eastAsia="Adobe Garamond Pro" w:hAnsiTheme="minorHAnsi" w:cstheme="minorHAnsi"/>
                <w:i/>
                <w:spacing w:val="-5"/>
              </w:rPr>
              <w:t>r</w:t>
            </w:r>
            <w:r w:rsidR="00FE4CD5" w:rsidRPr="006D7EC2">
              <w:rPr>
                <w:rFonts w:asciiTheme="minorHAnsi" w:eastAsia="Adobe Garamond Pro" w:hAnsiTheme="minorHAnsi" w:cstheme="minorHAnsi"/>
                <w:i/>
              </w:rPr>
              <w:t>eedom</w:t>
            </w:r>
            <w:r w:rsidR="00FE4CD5" w:rsidRPr="006D7EC2">
              <w:rPr>
                <w:rFonts w:asciiTheme="minorHAnsi" w:eastAsia="Adobe Garamond Pro" w:hAnsiTheme="minorHAnsi" w:cstheme="minorHAnsi"/>
                <w:i/>
                <w:spacing w:val="-1"/>
              </w:rPr>
              <w:t>s</w:t>
            </w:r>
            <w:r w:rsidR="00FE4CD5" w:rsidRPr="00D36342">
              <w:rPr>
                <w:rFonts w:asciiTheme="minorHAnsi" w:eastAsia="Adobe Garamond Pro" w:hAnsiTheme="minorHAnsi" w:cstheme="minorHAnsi"/>
              </w:rPr>
              <w:t>;</w:t>
            </w:r>
          </w:p>
          <w:p w14:paraId="567C0DD6" w14:textId="77777777" w:rsidR="00FE4CD5" w:rsidRPr="00D36342" w:rsidRDefault="00A700FA" w:rsidP="00D36342">
            <w:pPr>
              <w:pStyle w:val="BodyText"/>
              <w:tabs>
                <w:tab w:val="left" w:pos="1879"/>
              </w:tabs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338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using app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opriate uni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ersal and targeted strategies and suppo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ts to add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ess student</w:t>
            </w:r>
            <w:r w:rsidR="00FE4CD5" w:rsidRPr="00D36342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>s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’ st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engths, learning challenges and a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eas for g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wth;</w:t>
            </w:r>
          </w:p>
          <w:p w14:paraId="702BA1BC" w14:textId="77777777" w:rsidR="00FE4CD5" w:rsidRPr="00D36342" w:rsidRDefault="00A700FA" w:rsidP="00D36342">
            <w:pPr>
              <w:pStyle w:val="BodyText"/>
              <w:tabs>
                <w:tab w:val="left" w:pos="1879"/>
              </w:tabs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96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communicating a philosophy of education affirming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E4CD5" w:rsidRPr="00D363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learn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be successful;</w:t>
            </w:r>
          </w:p>
          <w:p w14:paraId="54E895B8" w14:textId="77777777" w:rsidR="00B07A6C" w:rsidRPr="00D36342" w:rsidRDefault="00B07A6C" w:rsidP="00FE4CD5">
            <w:pPr>
              <w:pStyle w:val="BodyText"/>
              <w:tabs>
                <w:tab w:val="left" w:pos="1879"/>
              </w:tabs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C6D9F1"/>
          </w:tcPr>
          <w:p w14:paraId="79C48763" w14:textId="77777777" w:rsidR="00FE4CD5" w:rsidRPr="00D36342" w:rsidRDefault="00A700FA" w:rsidP="00D36342">
            <w:pPr>
              <w:pStyle w:val="BodyText"/>
              <w:tabs>
                <w:tab w:val="left" w:pos="1879"/>
              </w:tabs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67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empl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ying class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oom management strategies that 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omote positi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e, engaging learning envi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onments;</w:t>
            </w:r>
          </w:p>
          <w:p w14:paraId="038ACF1D" w14:textId="77777777" w:rsidR="00FE4CD5" w:rsidRPr="00D36342" w:rsidRDefault="00A700FA" w:rsidP="00D36342">
            <w:pPr>
              <w:pStyle w:val="BodyText"/>
              <w:tabs>
                <w:tab w:val="left" w:pos="1879"/>
              </w:tabs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441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being awa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 of and facilitating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esponses to the emotional and mental health needs of students;</w:t>
            </w:r>
          </w:p>
          <w:p w14:paraId="7F383F9B" w14:textId="77777777" w:rsidR="00FE4CD5" w:rsidRPr="00D36342" w:rsidRDefault="00A700FA" w:rsidP="00D36342">
            <w:pPr>
              <w:pStyle w:val="BodyText"/>
              <w:tabs>
                <w:tab w:val="left" w:pos="1879"/>
              </w:tabs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94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ecognizing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esponding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specific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learning needs of individual or small g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oups of students and, when needed, collaborating with se</w:t>
            </w:r>
            <w:r w:rsidR="00FE4CD5" w:rsidRPr="00D363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vice 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viders and other specialists to design and 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vide targeted and speciali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ed suppo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ts to enable achie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ement of the learning outcomes;</w:t>
            </w:r>
          </w:p>
          <w:p w14:paraId="2BED26BB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C6D9F1"/>
          </w:tcPr>
          <w:p w14:paraId="43F38C81" w14:textId="77777777" w:rsidR="00FE4CD5" w:rsidRPr="00D36342" w:rsidRDefault="00A700FA" w:rsidP="00D36342">
            <w:pPr>
              <w:pStyle w:val="BodyText"/>
              <w:tabs>
                <w:tab w:val="left" w:pos="1879"/>
              </w:tabs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798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incorporating student</w:t>
            </w:r>
            <w:r w:rsidR="00FE4CD5" w:rsidRPr="00D36342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>s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’ personal and cultural st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engths into teaching and learning; and</w:t>
            </w:r>
          </w:p>
          <w:p w14:paraId="71621005" w14:textId="77777777" w:rsidR="00B07A6C" w:rsidRPr="00D36342" w:rsidRDefault="00A700FA" w:rsidP="00D36342">
            <w:pPr>
              <w:pStyle w:val="BodyText"/>
              <w:tabs>
                <w:tab w:val="left" w:pos="1879"/>
              </w:tabs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846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viding oppo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tunities for student leadershi</w:t>
            </w:r>
            <w:r w:rsidR="00FE4CD5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p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07A6C" w:rsidRPr="00D36342" w14:paraId="6BD01B57" w14:textId="77777777" w:rsidTr="005D3BFF">
        <w:tc>
          <w:tcPr>
            <w:tcW w:w="7479" w:type="dxa"/>
            <w:shd w:val="clear" w:color="auto" w:fill="auto"/>
          </w:tcPr>
          <w:p w14:paraId="53893683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t>Evidence:</w:t>
            </w:r>
          </w:p>
          <w:p w14:paraId="51FD2F62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90F9CBD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6FCEC34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FFE7650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00D925C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3B4AF36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5B271A7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9BECEA2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280A1B2F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14:paraId="26C19725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BEA4162" w14:textId="77777777" w:rsidR="00D82170" w:rsidRPr="00D36342" w:rsidRDefault="00D82170" w:rsidP="009C7C9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812"/>
        <w:gridCol w:w="4554"/>
        <w:gridCol w:w="5024"/>
      </w:tblGrid>
      <w:tr w:rsidR="00B07A6C" w:rsidRPr="00D36342" w14:paraId="5D11EB21" w14:textId="77777777" w:rsidTr="005D3BFF">
        <w:tc>
          <w:tcPr>
            <w:tcW w:w="2278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4DB28EA" w14:textId="77777777" w:rsidR="00FE4CD5" w:rsidRPr="00D36342" w:rsidRDefault="00FE4CD5" w:rsidP="00FE4CD5">
            <w:pPr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lastRenderedPageBreak/>
              <w:t xml:space="preserve">#5. Applying Foundational Knowledge about First Nations, </w:t>
            </w:r>
            <w:r w:rsidRPr="00D36342">
              <w:rPr>
                <w:rFonts w:asciiTheme="minorHAnsi" w:hAnsiTheme="minorHAnsi" w:cstheme="minorHAnsi"/>
                <w:b/>
                <w:w w:val="105"/>
              </w:rPr>
              <w:t>Métis</w:t>
            </w:r>
            <w:r w:rsidRPr="00D36342">
              <w:rPr>
                <w:rFonts w:asciiTheme="minorHAnsi" w:hAnsiTheme="minorHAnsi" w:cstheme="minorHAnsi"/>
                <w:b/>
              </w:rPr>
              <w:t>, and Inuit</w:t>
            </w:r>
          </w:p>
          <w:p w14:paraId="06BD6A75" w14:textId="77777777" w:rsidR="00FE4CD5" w:rsidRPr="00D36342" w:rsidRDefault="00FE4CD5" w:rsidP="00FE4CD5">
            <w:pPr>
              <w:ind w:left="360"/>
              <w:rPr>
                <w:rFonts w:asciiTheme="minorHAnsi" w:hAnsiTheme="minorHAnsi" w:cstheme="minorHAnsi"/>
                <w:w w:val="105"/>
              </w:rPr>
            </w:pPr>
            <w:r w:rsidRPr="00D36342">
              <w:rPr>
                <w:rFonts w:asciiTheme="minorHAnsi" w:hAnsiTheme="minorHAnsi" w:cstheme="minorHAnsi"/>
              </w:rPr>
              <w:t xml:space="preserve">A teacher develops and applies foundational knowledge about First Nations, </w:t>
            </w:r>
            <w:r w:rsidRPr="00D36342">
              <w:rPr>
                <w:rFonts w:asciiTheme="minorHAnsi" w:hAnsiTheme="minorHAnsi" w:cstheme="minorHAnsi"/>
                <w:w w:val="105"/>
              </w:rPr>
              <w:t>Métis, and Inuit for the benefit of all students</w:t>
            </w:r>
          </w:p>
          <w:p w14:paraId="2BA9CEFD" w14:textId="77777777" w:rsidR="00FE4CD5" w:rsidRPr="00D36342" w:rsidRDefault="00FE4CD5" w:rsidP="00FE4CD5">
            <w:pPr>
              <w:pStyle w:val="BodyText"/>
              <w:spacing w:line="260" w:lineRule="exact"/>
              <w:ind w:left="360" w:right="1872" w:hanging="11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chie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ement of this competency is demonstrated 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y indicators such as:</w:t>
            </w:r>
          </w:p>
          <w:p w14:paraId="2C769A80" w14:textId="77777777" w:rsidR="00B07A6C" w:rsidRPr="00D36342" w:rsidRDefault="00B07A6C" w:rsidP="00FE4CD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7A6C" w:rsidRPr="00D36342" w14:paraId="7B628607" w14:textId="77777777" w:rsidTr="005D3BFF">
        <w:tc>
          <w:tcPr>
            <w:tcW w:w="7479" w:type="dxa"/>
            <w:shd w:val="clear" w:color="auto" w:fill="C6D9F1"/>
          </w:tcPr>
          <w:p w14:paraId="13762789" w14:textId="77777777" w:rsidR="00FE4CD5" w:rsidRPr="00D36342" w:rsidRDefault="00A700FA" w:rsidP="00D36342">
            <w:pPr>
              <w:pStyle w:val="BodyText"/>
              <w:spacing w:line="260" w:lineRule="exact"/>
              <w:ind w:left="709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46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understanding the historical, social, economic, and political implications of:</w:t>
            </w:r>
          </w:p>
          <w:p w14:paraId="36D75E61" w14:textId="77777777" w:rsidR="00FE4CD5" w:rsidRPr="00D36342" w:rsidRDefault="00FE4CD5" w:rsidP="00FE4CD5">
            <w:pPr>
              <w:pStyle w:val="BodyText"/>
              <w:numPr>
                <w:ilvl w:val="1"/>
                <w:numId w:val="6"/>
              </w:numPr>
              <w:ind w:left="1080" w:hanging="349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eaties and ag</w:t>
            </w:r>
            <w:r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eements with </w:t>
            </w:r>
            <w:r w:rsidRPr="00D36342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F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irst </w:t>
            </w:r>
            <w:r w:rsidRPr="00D363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N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ations;</w:t>
            </w:r>
          </w:p>
          <w:p w14:paraId="7F4C7E22" w14:textId="77777777" w:rsidR="00FE4CD5" w:rsidRPr="00D36342" w:rsidRDefault="00FE4CD5" w:rsidP="00FE4CD5">
            <w:pPr>
              <w:pStyle w:val="BodyText"/>
              <w:numPr>
                <w:ilvl w:val="1"/>
                <w:numId w:val="6"/>
              </w:numPr>
              <w:spacing w:before="97" w:line="260" w:lineRule="exact"/>
              <w:ind w:left="1080" w:hanging="349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legislation and ag</w:t>
            </w:r>
            <w:r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eements negotiated with </w:t>
            </w:r>
            <w:r w:rsidRPr="00D363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M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étis; and</w:t>
            </w:r>
          </w:p>
          <w:p w14:paraId="348FE8D2" w14:textId="77777777" w:rsidR="00FE4CD5" w:rsidRPr="00D36342" w:rsidRDefault="00FE4CD5" w:rsidP="00FE4CD5">
            <w:pPr>
              <w:pStyle w:val="BodyText"/>
              <w:numPr>
                <w:ilvl w:val="1"/>
                <w:numId w:val="6"/>
              </w:numPr>
              <w:ind w:left="1080" w:hanging="349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esidential schools and their legacy;</w:t>
            </w:r>
          </w:p>
          <w:p w14:paraId="0FE38D8B" w14:textId="77777777" w:rsidR="00FE4CD5" w:rsidRPr="00D36342" w:rsidRDefault="00FE4CD5" w:rsidP="00FE4CD5">
            <w:pPr>
              <w:spacing w:before="10" w:line="110" w:lineRule="exact"/>
              <w:ind w:left="709" w:hanging="349"/>
              <w:rPr>
                <w:rFonts w:asciiTheme="minorHAnsi" w:hAnsiTheme="minorHAnsi" w:cstheme="minorHAnsi"/>
              </w:rPr>
            </w:pPr>
          </w:p>
          <w:p w14:paraId="27B9CB64" w14:textId="77777777" w:rsidR="009C7C9D" w:rsidRPr="00D36342" w:rsidRDefault="009C7C9D" w:rsidP="00FE4CD5">
            <w:pPr>
              <w:pStyle w:val="BodyText"/>
              <w:spacing w:line="26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C6D9F1"/>
          </w:tcPr>
          <w:p w14:paraId="1DBC7028" w14:textId="77777777" w:rsidR="00FE4CD5" w:rsidRPr="00D36342" w:rsidRDefault="00A700FA" w:rsidP="00D36342">
            <w:pPr>
              <w:pStyle w:val="BodyText"/>
              <w:spacing w:before="97" w:line="260" w:lineRule="exact"/>
              <w:ind w:left="709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860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suppo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ting student achie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ement 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y engaging in collaborati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e, whole school app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oaches to capacity building in </w:t>
            </w:r>
            <w:r w:rsidR="00FE4CD5" w:rsidRPr="00D36342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F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irst </w:t>
            </w:r>
            <w:r w:rsidR="00FE4CD5" w:rsidRPr="00D363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N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ations, </w:t>
            </w:r>
            <w:r w:rsidR="00FE4CD5" w:rsidRPr="00D363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M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étis and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nuit education;</w:t>
            </w:r>
          </w:p>
          <w:p w14:paraId="6127642E" w14:textId="77777777" w:rsidR="00FE4CD5" w:rsidRPr="00D36342" w:rsidRDefault="00A700FA" w:rsidP="00D36342">
            <w:pPr>
              <w:pStyle w:val="BodyText"/>
              <w:spacing w:line="260" w:lineRule="exact"/>
              <w:ind w:left="709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655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using the 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ograms of study to p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vide oppo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tunities for all students to de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elop a kn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wledge and understanding o</w:t>
            </w:r>
            <w:r w:rsidR="00FE4CD5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f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espect fo</w:t>
            </w:r>
            <w:r w:rsidR="00FE4CD5" w:rsidRPr="00D36342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, the histories, cultu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es, languages, contributions, perspecti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es, experiences and contempora</w:t>
            </w:r>
            <w:r w:rsidR="00FE4CD5" w:rsidRPr="00D363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y contexts of </w:t>
            </w:r>
            <w:r w:rsidR="00FE4CD5" w:rsidRPr="00D36342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F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irst </w:t>
            </w:r>
            <w:r w:rsidR="00FE4CD5" w:rsidRPr="00D363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N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ations, </w:t>
            </w:r>
            <w:r w:rsidR="00FE4CD5" w:rsidRPr="00D363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M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étis and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nuit; and</w:t>
            </w:r>
          </w:p>
          <w:p w14:paraId="3F3B14A6" w14:textId="77777777" w:rsidR="009C7C9D" w:rsidRPr="00D36342" w:rsidRDefault="009C7C9D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C6D9F1"/>
          </w:tcPr>
          <w:p w14:paraId="5893F946" w14:textId="77777777" w:rsidR="00FE4CD5" w:rsidRPr="00D36342" w:rsidRDefault="00A700FA" w:rsidP="00D36342">
            <w:pPr>
              <w:pStyle w:val="BodyText"/>
              <w:spacing w:line="260" w:lineRule="exact"/>
              <w:ind w:left="709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599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suppo</w:t>
            </w:r>
            <w:r w:rsidR="00FE4CD5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ting the learning experiences of all students 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y using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esou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ces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accurately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eflect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FE4CD5" w:rsidRPr="00D363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demonstrate the st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ength and di</w:t>
            </w:r>
            <w:r w:rsidR="00FE4CD5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ersity of </w:t>
            </w:r>
            <w:r w:rsidR="00FE4CD5" w:rsidRPr="00D36342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F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irst </w:t>
            </w:r>
            <w:r w:rsidR="00FE4CD5" w:rsidRPr="00D363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N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ations, </w:t>
            </w:r>
            <w:r w:rsidR="00FE4CD5" w:rsidRPr="00D363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M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étis and </w:t>
            </w:r>
            <w:r w:rsidR="00FE4CD5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</w:t>
            </w:r>
            <w:r w:rsidR="00FE4CD5" w:rsidRPr="00D36342">
              <w:rPr>
                <w:rFonts w:asciiTheme="minorHAnsi" w:hAnsiTheme="minorHAnsi" w:cstheme="minorHAnsi"/>
                <w:sz w:val="22"/>
                <w:szCs w:val="22"/>
              </w:rPr>
              <w:t>nuit.</w:t>
            </w:r>
          </w:p>
          <w:p w14:paraId="3FCECB85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07A6C" w:rsidRPr="00D36342" w14:paraId="67A5911D" w14:textId="77777777" w:rsidTr="00F7540C">
        <w:trPr>
          <w:trHeight w:val="1799"/>
        </w:trPr>
        <w:tc>
          <w:tcPr>
            <w:tcW w:w="7479" w:type="dxa"/>
            <w:shd w:val="clear" w:color="auto" w:fill="auto"/>
          </w:tcPr>
          <w:p w14:paraId="0DBCBD25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t>Evidence:</w:t>
            </w:r>
          </w:p>
          <w:p w14:paraId="1CB0FEFF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D334C36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3FF89B6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D52D9A4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E745035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F35BCBF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360C500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227260F3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14:paraId="18FE1CDA" w14:textId="77777777" w:rsidR="00B07A6C" w:rsidRPr="00D36342" w:rsidRDefault="00B07A6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5BCEF08" w14:textId="77777777" w:rsidR="00AE10FC" w:rsidRPr="00D36342" w:rsidRDefault="00AE10FC" w:rsidP="009C7C9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747"/>
        <w:gridCol w:w="4459"/>
        <w:gridCol w:w="5184"/>
      </w:tblGrid>
      <w:tr w:rsidR="00AE10FC" w:rsidRPr="00D36342" w14:paraId="3FFDE053" w14:textId="77777777" w:rsidTr="005D3BFF">
        <w:tc>
          <w:tcPr>
            <w:tcW w:w="2278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C2AFC84" w14:textId="77777777" w:rsidR="00FE4CD5" w:rsidRPr="00D36342" w:rsidRDefault="00AE10FC" w:rsidP="00FE4CD5">
            <w:pPr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t xml:space="preserve">#6:  </w:t>
            </w:r>
            <w:r w:rsidR="00FE4CD5" w:rsidRPr="00D36342">
              <w:rPr>
                <w:rFonts w:asciiTheme="minorHAnsi" w:hAnsiTheme="minorHAnsi" w:cstheme="minorHAnsi"/>
                <w:b/>
              </w:rPr>
              <w:t>Adhering to Legal Frameworks and Policies</w:t>
            </w:r>
          </w:p>
          <w:p w14:paraId="28264266" w14:textId="77777777" w:rsidR="00FE4CD5" w:rsidRPr="00D36342" w:rsidRDefault="00FE4CD5" w:rsidP="00FE4CD5">
            <w:pPr>
              <w:ind w:left="360"/>
              <w:rPr>
                <w:rFonts w:asciiTheme="minorHAnsi" w:hAnsiTheme="minorHAnsi" w:cstheme="minorHAnsi"/>
              </w:rPr>
            </w:pPr>
            <w:r w:rsidRPr="00D36342">
              <w:rPr>
                <w:rFonts w:asciiTheme="minorHAnsi" w:hAnsiTheme="minorHAnsi" w:cstheme="minorHAnsi"/>
              </w:rPr>
              <w:t>A teacher demonstrates an understanding of and adherence to the legal frameworks and policies that provide the foundations for the Alberta education system.</w:t>
            </w:r>
          </w:p>
          <w:p w14:paraId="5ECE12DA" w14:textId="77777777" w:rsidR="00FE4CD5" w:rsidRPr="00D36342" w:rsidRDefault="00FE4CD5" w:rsidP="00FE4CD5">
            <w:pPr>
              <w:pStyle w:val="BodyText"/>
              <w:spacing w:line="260" w:lineRule="exact"/>
              <w:ind w:left="720" w:hanging="371"/>
              <w:rPr>
                <w:rFonts w:asciiTheme="minorHAnsi" w:hAnsiTheme="minorHAnsi" w:cstheme="minorHAnsi"/>
                <w:sz w:val="22"/>
                <w:szCs w:val="22"/>
              </w:rPr>
            </w:pPr>
            <w:r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chie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ement of this competency is demonstrated </w:t>
            </w:r>
            <w:r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Pr="00D36342">
              <w:rPr>
                <w:rFonts w:asciiTheme="minorHAnsi" w:hAnsiTheme="minorHAnsi" w:cstheme="minorHAnsi"/>
                <w:sz w:val="22"/>
                <w:szCs w:val="22"/>
              </w:rPr>
              <w:t>y indicators such as:</w:t>
            </w:r>
          </w:p>
          <w:p w14:paraId="22B62032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E10FC" w:rsidRPr="00D36342" w14:paraId="39E83D18" w14:textId="77777777" w:rsidTr="005D3BFF">
        <w:tc>
          <w:tcPr>
            <w:tcW w:w="7479" w:type="dxa"/>
            <w:shd w:val="clear" w:color="auto" w:fill="C6D9F1"/>
          </w:tcPr>
          <w:p w14:paraId="0993B8E8" w14:textId="77777777" w:rsidR="00D36342" w:rsidRPr="00D36342" w:rsidRDefault="00A700FA" w:rsidP="00D36342">
            <w:pPr>
              <w:pStyle w:val="BodyText"/>
              <w:tabs>
                <w:tab w:val="left" w:pos="1879"/>
              </w:tabs>
              <w:spacing w:line="260" w:lineRule="exact"/>
              <w:ind w:left="72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708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maintaining an awa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eness o</w:t>
            </w:r>
            <w:r w:rsidR="00D36342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f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esponding in acco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dance with, 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equi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ements authori</w:t>
            </w:r>
            <w:r w:rsidR="00D36342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ed under the School </w:t>
            </w:r>
            <w:r w:rsidR="00D36342" w:rsidRPr="00D363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A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ct and other 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ele</w:t>
            </w:r>
            <w:r w:rsidR="00D36342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ant legislation;</w:t>
            </w:r>
          </w:p>
          <w:p w14:paraId="03294D37" w14:textId="77777777" w:rsidR="00E66AA6" w:rsidRPr="00D36342" w:rsidRDefault="00E66AA6" w:rsidP="00D36342">
            <w:pPr>
              <w:pStyle w:val="BodyText"/>
              <w:tabs>
                <w:tab w:val="left" w:pos="1879"/>
              </w:tabs>
              <w:spacing w:before="15" w:line="26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C6D9F1"/>
          </w:tcPr>
          <w:p w14:paraId="6283DB8B" w14:textId="77777777" w:rsidR="00D36342" w:rsidRPr="00D36342" w:rsidRDefault="00A700FA" w:rsidP="00D36342">
            <w:pPr>
              <w:pStyle w:val="BodyText"/>
              <w:tabs>
                <w:tab w:val="left" w:pos="1879"/>
              </w:tabs>
              <w:spacing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9719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engaging in practices consistent with policies and p</w:t>
            </w:r>
            <w:r w:rsidR="00D36342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ocedu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es established </w:t>
            </w:r>
            <w:r w:rsidR="00D36342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y the school authority; and</w:t>
            </w:r>
          </w:p>
          <w:p w14:paraId="778A55E9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C6D9F1"/>
          </w:tcPr>
          <w:p w14:paraId="110ECA80" w14:textId="77777777" w:rsidR="00D36342" w:rsidRPr="00D36342" w:rsidRDefault="00A700FA" w:rsidP="00D36342">
            <w:pPr>
              <w:pStyle w:val="BodyText"/>
              <w:tabs>
                <w:tab w:val="left" w:pos="1879"/>
              </w:tabs>
              <w:spacing w:before="15" w:line="260" w:lineRule="exact"/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50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42" w:rsidRPr="00D3634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ecognizing that the p</w:t>
            </w:r>
            <w:r w:rsidR="00D36342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ofessional practice of a teacher is bound </w:t>
            </w:r>
            <w:r w:rsidR="00D36342" w:rsidRPr="00D363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y standa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ds of conduct expected of a caring, kn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 xml:space="preserve">wledgeable and 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easonable adult ent</w:t>
            </w:r>
            <w:r w:rsidR="00D36342" w:rsidRPr="00D363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usted with the custod</w:t>
            </w:r>
            <w:r w:rsidR="00D36342" w:rsidRPr="00D36342">
              <w:rPr>
                <w:rFonts w:asciiTheme="minorHAnsi" w:hAnsiTheme="minorHAnsi" w:cstheme="minorHAnsi"/>
                <w:spacing w:val="-18"/>
                <w:sz w:val="22"/>
                <w:szCs w:val="22"/>
              </w:rPr>
              <w:t>y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, ca</w:t>
            </w:r>
            <w:r w:rsidR="00D36342" w:rsidRPr="00D363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="00D36342" w:rsidRPr="00D36342">
              <w:rPr>
                <w:rFonts w:asciiTheme="minorHAnsi" w:hAnsiTheme="minorHAnsi" w:cstheme="minorHAnsi"/>
                <w:sz w:val="22"/>
                <w:szCs w:val="22"/>
              </w:rPr>
              <w:t>e or education of students.</w:t>
            </w:r>
          </w:p>
          <w:p w14:paraId="7F7B57E7" w14:textId="77777777" w:rsidR="00654873" w:rsidRPr="00D36342" w:rsidRDefault="00654873" w:rsidP="005D3B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E10FC" w:rsidRPr="00D36342" w14:paraId="62266797" w14:textId="77777777" w:rsidTr="005D3BFF">
        <w:tc>
          <w:tcPr>
            <w:tcW w:w="7479" w:type="dxa"/>
            <w:shd w:val="clear" w:color="auto" w:fill="auto"/>
          </w:tcPr>
          <w:p w14:paraId="1D7C8515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36342">
              <w:rPr>
                <w:rFonts w:asciiTheme="minorHAnsi" w:hAnsiTheme="minorHAnsi" w:cstheme="minorHAnsi"/>
                <w:b/>
              </w:rPr>
              <w:t>Evidence:</w:t>
            </w:r>
          </w:p>
          <w:p w14:paraId="4D0A356B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BB02BF4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0930090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28974BF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E509475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45C3ADF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14B6C34" w14:textId="77777777" w:rsidR="00E66AA6" w:rsidRPr="00D36342" w:rsidRDefault="00E66AA6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7582F602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14:paraId="3C2492F4" w14:textId="77777777" w:rsidR="00AE10FC" w:rsidRPr="00D36342" w:rsidRDefault="00AE10FC" w:rsidP="005D3B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660FA99" w14:textId="77777777" w:rsidR="00CC6426" w:rsidRDefault="00CC6426" w:rsidP="009C7C9D">
      <w:pPr>
        <w:spacing w:after="0" w:line="240" w:lineRule="auto"/>
      </w:pPr>
    </w:p>
    <w:p w14:paraId="017AAB42" w14:textId="77777777" w:rsidR="00CC6426" w:rsidRDefault="00710DBC" w:rsidP="009C7C9D">
      <w:pPr>
        <w:spacing w:after="0" w:line="240" w:lineRule="auto"/>
        <w:rPr>
          <w:b/>
        </w:rPr>
      </w:pPr>
      <w:r>
        <w:rPr>
          <w:b/>
        </w:rPr>
        <w:t>Comments:</w:t>
      </w:r>
    </w:p>
    <w:p w14:paraId="5A08B733" w14:textId="77777777" w:rsidR="00710DBC" w:rsidRDefault="00710DBC" w:rsidP="009C7C9D">
      <w:pPr>
        <w:spacing w:after="0" w:line="240" w:lineRule="auto"/>
        <w:rPr>
          <w:b/>
        </w:rPr>
      </w:pPr>
    </w:p>
    <w:p w14:paraId="1B691086" w14:textId="77777777" w:rsidR="00710DBC" w:rsidRDefault="00710DBC" w:rsidP="009C7C9D">
      <w:pPr>
        <w:spacing w:after="0" w:line="240" w:lineRule="auto"/>
        <w:rPr>
          <w:b/>
        </w:rPr>
      </w:pPr>
    </w:p>
    <w:p w14:paraId="55245D05" w14:textId="77777777" w:rsidR="00710DBC" w:rsidRDefault="00710DBC" w:rsidP="009C7C9D">
      <w:pPr>
        <w:spacing w:after="0" w:line="240" w:lineRule="auto"/>
        <w:rPr>
          <w:b/>
        </w:rPr>
      </w:pPr>
    </w:p>
    <w:p w14:paraId="6F11729D" w14:textId="77777777" w:rsidR="00710DBC" w:rsidRDefault="00710DBC" w:rsidP="009C7C9D">
      <w:pPr>
        <w:spacing w:after="0" w:line="240" w:lineRule="auto"/>
        <w:rPr>
          <w:b/>
        </w:rPr>
      </w:pPr>
    </w:p>
    <w:p w14:paraId="0B66DD29" w14:textId="77777777" w:rsidR="00710DBC" w:rsidRDefault="00710DBC" w:rsidP="009C7C9D">
      <w:pPr>
        <w:spacing w:after="0" w:line="240" w:lineRule="auto"/>
        <w:rPr>
          <w:b/>
        </w:rPr>
      </w:pPr>
    </w:p>
    <w:p w14:paraId="043F2592" w14:textId="77777777" w:rsidR="00710DBC" w:rsidRDefault="00710DBC" w:rsidP="009C7C9D">
      <w:pPr>
        <w:spacing w:after="0" w:line="240" w:lineRule="auto"/>
        <w:rPr>
          <w:b/>
        </w:rPr>
      </w:pPr>
    </w:p>
    <w:p w14:paraId="059103F2" w14:textId="77777777" w:rsidR="00710DBC" w:rsidRDefault="00710DBC" w:rsidP="009C7C9D">
      <w:pPr>
        <w:spacing w:after="0" w:line="240" w:lineRule="auto"/>
        <w:rPr>
          <w:b/>
        </w:rPr>
      </w:pPr>
    </w:p>
    <w:p w14:paraId="27510D58" w14:textId="77777777" w:rsidR="00FA3F5E" w:rsidRDefault="00FA3F5E" w:rsidP="009C7C9D">
      <w:pPr>
        <w:spacing w:after="0" w:line="240" w:lineRule="auto"/>
        <w:rPr>
          <w:b/>
        </w:rPr>
      </w:pPr>
    </w:p>
    <w:p w14:paraId="6B79A5CF" w14:textId="77777777" w:rsidR="00710DBC" w:rsidRDefault="00710DBC" w:rsidP="009C7C9D">
      <w:pPr>
        <w:spacing w:after="0" w:line="240" w:lineRule="auto"/>
        <w:rPr>
          <w:b/>
        </w:rPr>
      </w:pPr>
    </w:p>
    <w:p w14:paraId="6461C435" w14:textId="77777777" w:rsidR="00F7540C" w:rsidRDefault="00710DBC" w:rsidP="009C7C9D">
      <w:pPr>
        <w:spacing w:after="0" w:line="240" w:lineRule="auto"/>
        <w:rPr>
          <w:b/>
        </w:rPr>
      </w:pPr>
      <w:r>
        <w:rPr>
          <w:b/>
        </w:rPr>
        <w:t xml:space="preserve">Evaluator’s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__________________________________________</w:t>
      </w:r>
      <w:r>
        <w:rPr>
          <w:b/>
        </w:rPr>
        <w:tab/>
      </w:r>
      <w:r>
        <w:rPr>
          <w:b/>
        </w:rPr>
        <w:tab/>
      </w:r>
    </w:p>
    <w:p w14:paraId="47DCEC57" w14:textId="77777777" w:rsidR="00F7540C" w:rsidRDefault="00F7540C" w:rsidP="009C7C9D">
      <w:pPr>
        <w:spacing w:after="0" w:line="240" w:lineRule="auto"/>
        <w:rPr>
          <w:b/>
        </w:rPr>
      </w:pPr>
    </w:p>
    <w:p w14:paraId="65A68D0F" w14:textId="77777777" w:rsidR="00F7540C" w:rsidRDefault="00F7540C" w:rsidP="009C7C9D">
      <w:pPr>
        <w:spacing w:after="0" w:line="240" w:lineRule="auto"/>
        <w:rPr>
          <w:b/>
        </w:rPr>
      </w:pPr>
    </w:p>
    <w:p w14:paraId="28CB3FA1" w14:textId="77777777" w:rsidR="00F7540C" w:rsidRDefault="00F7540C" w:rsidP="009C7C9D">
      <w:pPr>
        <w:spacing w:after="0" w:line="240" w:lineRule="auto"/>
        <w:rPr>
          <w:b/>
        </w:rPr>
      </w:pPr>
    </w:p>
    <w:p w14:paraId="34DAE2EC" w14:textId="417E63E6" w:rsidR="00710DBC" w:rsidRPr="00710DBC" w:rsidRDefault="00710DBC" w:rsidP="009C7C9D">
      <w:pPr>
        <w:spacing w:after="0" w:line="240" w:lineRule="auto"/>
        <w:rPr>
          <w:b/>
        </w:rPr>
      </w:pPr>
      <w:r>
        <w:rPr>
          <w:b/>
        </w:rPr>
        <w:t xml:space="preserve">Teacher’s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</w:t>
      </w:r>
      <w:r w:rsidR="00FA3F5E">
        <w:rPr>
          <w:b/>
        </w:rPr>
        <w:t>_____</w:t>
      </w:r>
      <w:r>
        <w:rPr>
          <w:b/>
        </w:rPr>
        <w:t>____________________________</w:t>
      </w:r>
      <w:r w:rsidR="00FA3F5E">
        <w:rPr>
          <w:b/>
        </w:rPr>
        <w:tab/>
        <w:t>Date:_______________________</w:t>
      </w:r>
    </w:p>
    <w:sectPr w:rsidR="00710DBC" w:rsidRPr="00710DBC" w:rsidSect="00F7540C">
      <w:headerReference w:type="default" r:id="rId10"/>
      <w:footerReference w:type="default" r:id="rId11"/>
      <w:pgSz w:w="15840" w:h="12240" w:orient="landscape" w:code="1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5606" w14:textId="77777777" w:rsidR="00B90659" w:rsidRDefault="00B90659" w:rsidP="00E01AF5">
      <w:pPr>
        <w:spacing w:after="0" w:line="240" w:lineRule="auto"/>
      </w:pPr>
      <w:r>
        <w:separator/>
      </w:r>
    </w:p>
  </w:endnote>
  <w:endnote w:type="continuationSeparator" w:id="0">
    <w:p w14:paraId="51532E9F" w14:textId="77777777" w:rsidR="00B90659" w:rsidRDefault="00B90659" w:rsidP="00E0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713C" w14:textId="78C9A10B" w:rsidR="00D1754E" w:rsidRPr="00A700FA" w:rsidRDefault="00D1754E">
    <w:pPr>
      <w:pStyle w:val="Footer"/>
    </w:pPr>
    <w:r w:rsidRPr="00A700FA">
      <w:t>October 2023</w:t>
    </w:r>
  </w:p>
  <w:p w14:paraId="3A3CFBB4" w14:textId="77777777" w:rsidR="006976B5" w:rsidRDefault="00697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68D5" w14:textId="77777777" w:rsidR="00B90659" w:rsidRDefault="00B90659" w:rsidP="00E01AF5">
      <w:pPr>
        <w:spacing w:after="0" w:line="240" w:lineRule="auto"/>
      </w:pPr>
      <w:r>
        <w:separator/>
      </w:r>
    </w:p>
  </w:footnote>
  <w:footnote w:type="continuationSeparator" w:id="0">
    <w:p w14:paraId="4D4F5F7F" w14:textId="77777777" w:rsidR="00B90659" w:rsidRDefault="00B90659" w:rsidP="00E0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EF45" w14:textId="087ED0C1" w:rsidR="00E01AF5" w:rsidRPr="004142E7" w:rsidRDefault="00E01AF5" w:rsidP="00F7540C">
    <w:pPr>
      <w:pStyle w:val="Header"/>
      <w:ind w:left="5040"/>
      <w:jc w:val="center"/>
      <w:rPr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="00F7540C">
      <w:rPr>
        <w:b/>
        <w:color w:val="FF0000"/>
      </w:rPr>
      <w:tab/>
    </w:r>
    <w:r w:rsidR="00F7540C">
      <w:rPr>
        <w:b/>
        <w:color w:val="FF0000"/>
      </w:rPr>
      <w:tab/>
    </w:r>
    <w:r w:rsidR="00F7540C">
      <w:rPr>
        <w:b/>
        <w:color w:val="FF0000"/>
      </w:rPr>
      <w:tab/>
    </w:r>
    <w:r w:rsidR="00F7540C">
      <w:rPr>
        <w:b/>
        <w:color w:val="FF0000"/>
      </w:rPr>
      <w:tab/>
      <w:t xml:space="preserve"> </w:t>
    </w:r>
    <w:r w:rsidRPr="004142E7">
      <w:t xml:space="preserve">402.5AP Exhibit </w:t>
    </w:r>
    <w:r w:rsidR="006976B5">
      <w:t>2</w:t>
    </w:r>
    <w:r w:rsidRPr="004142E7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896"/>
    <w:multiLevelType w:val="hybridMultilevel"/>
    <w:tmpl w:val="6C9E8A84"/>
    <w:lvl w:ilvl="0" w:tplc="2B0E2C16">
      <w:start w:val="1"/>
      <w:numFmt w:val="lowerLetter"/>
      <w:lvlText w:val="(%1)"/>
      <w:lvlJc w:val="left"/>
      <w:pPr>
        <w:ind w:hanging="440"/>
        <w:jc w:val="right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1" w:tplc="A2D2BA34">
      <w:start w:val="1"/>
      <w:numFmt w:val="bullet"/>
      <w:lvlText w:val="•"/>
      <w:lvlJc w:val="left"/>
      <w:pPr>
        <w:ind w:hanging="134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2" w:tplc="766695AA">
      <w:start w:val="1"/>
      <w:numFmt w:val="bullet"/>
      <w:lvlText w:val="-"/>
      <w:lvlJc w:val="left"/>
      <w:pPr>
        <w:ind w:hanging="120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3" w:tplc="792294D0">
      <w:start w:val="1"/>
      <w:numFmt w:val="bullet"/>
      <w:lvlText w:val="•"/>
      <w:lvlJc w:val="left"/>
      <w:rPr>
        <w:rFonts w:hint="default"/>
      </w:rPr>
    </w:lvl>
    <w:lvl w:ilvl="4" w:tplc="95821220">
      <w:start w:val="1"/>
      <w:numFmt w:val="bullet"/>
      <w:lvlText w:val="•"/>
      <w:lvlJc w:val="left"/>
      <w:rPr>
        <w:rFonts w:hint="default"/>
      </w:rPr>
    </w:lvl>
    <w:lvl w:ilvl="5" w:tplc="C1B6DFD8">
      <w:start w:val="1"/>
      <w:numFmt w:val="bullet"/>
      <w:lvlText w:val="•"/>
      <w:lvlJc w:val="left"/>
      <w:rPr>
        <w:rFonts w:hint="default"/>
      </w:rPr>
    </w:lvl>
    <w:lvl w:ilvl="6" w:tplc="E5EC3FC6">
      <w:start w:val="1"/>
      <w:numFmt w:val="bullet"/>
      <w:lvlText w:val="•"/>
      <w:lvlJc w:val="left"/>
      <w:rPr>
        <w:rFonts w:hint="default"/>
      </w:rPr>
    </w:lvl>
    <w:lvl w:ilvl="7" w:tplc="2242ADE4">
      <w:start w:val="1"/>
      <w:numFmt w:val="bullet"/>
      <w:lvlText w:val="•"/>
      <w:lvlJc w:val="left"/>
      <w:rPr>
        <w:rFonts w:hint="default"/>
      </w:rPr>
    </w:lvl>
    <w:lvl w:ilvl="8" w:tplc="876CC6F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41429D"/>
    <w:multiLevelType w:val="hybridMultilevel"/>
    <w:tmpl w:val="A274BCC4"/>
    <w:lvl w:ilvl="0" w:tplc="1ED42ABA">
      <w:start w:val="1"/>
      <w:numFmt w:val="lowerLetter"/>
      <w:lvlText w:val="(%1)"/>
      <w:lvlJc w:val="left"/>
      <w:pPr>
        <w:ind w:hanging="440"/>
        <w:jc w:val="left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1" w:tplc="1960D05C">
      <w:start w:val="1"/>
      <w:numFmt w:val="bullet"/>
      <w:lvlText w:val="•"/>
      <w:lvlJc w:val="left"/>
      <w:rPr>
        <w:rFonts w:hint="default"/>
      </w:rPr>
    </w:lvl>
    <w:lvl w:ilvl="2" w:tplc="147AEA0C">
      <w:start w:val="1"/>
      <w:numFmt w:val="bullet"/>
      <w:lvlText w:val="•"/>
      <w:lvlJc w:val="left"/>
      <w:rPr>
        <w:rFonts w:hint="default"/>
      </w:rPr>
    </w:lvl>
    <w:lvl w:ilvl="3" w:tplc="6CA68D8A">
      <w:start w:val="1"/>
      <w:numFmt w:val="bullet"/>
      <w:lvlText w:val="•"/>
      <w:lvlJc w:val="left"/>
      <w:rPr>
        <w:rFonts w:hint="default"/>
      </w:rPr>
    </w:lvl>
    <w:lvl w:ilvl="4" w:tplc="5962707E">
      <w:start w:val="1"/>
      <w:numFmt w:val="bullet"/>
      <w:lvlText w:val="•"/>
      <w:lvlJc w:val="left"/>
      <w:rPr>
        <w:rFonts w:hint="default"/>
      </w:rPr>
    </w:lvl>
    <w:lvl w:ilvl="5" w:tplc="1B7CC0D4">
      <w:start w:val="1"/>
      <w:numFmt w:val="bullet"/>
      <w:lvlText w:val="•"/>
      <w:lvlJc w:val="left"/>
      <w:rPr>
        <w:rFonts w:hint="default"/>
      </w:rPr>
    </w:lvl>
    <w:lvl w:ilvl="6" w:tplc="090C6A84">
      <w:start w:val="1"/>
      <w:numFmt w:val="bullet"/>
      <w:lvlText w:val="•"/>
      <w:lvlJc w:val="left"/>
      <w:rPr>
        <w:rFonts w:hint="default"/>
      </w:rPr>
    </w:lvl>
    <w:lvl w:ilvl="7" w:tplc="B19C1A04">
      <w:start w:val="1"/>
      <w:numFmt w:val="bullet"/>
      <w:lvlText w:val="•"/>
      <w:lvlJc w:val="left"/>
      <w:rPr>
        <w:rFonts w:hint="default"/>
      </w:rPr>
    </w:lvl>
    <w:lvl w:ilvl="8" w:tplc="7D56DD0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B3850FD"/>
    <w:multiLevelType w:val="hybridMultilevel"/>
    <w:tmpl w:val="065C65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13087"/>
    <w:multiLevelType w:val="hybridMultilevel"/>
    <w:tmpl w:val="9FBEB5E0"/>
    <w:lvl w:ilvl="0" w:tplc="346A16DC">
      <w:start w:val="1"/>
      <w:numFmt w:val="lowerLetter"/>
      <w:lvlText w:val="(%1)"/>
      <w:lvlJc w:val="left"/>
      <w:pPr>
        <w:ind w:hanging="440"/>
        <w:jc w:val="left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1" w:tplc="30744B7C">
      <w:start w:val="1"/>
      <w:numFmt w:val="bullet"/>
      <w:lvlText w:val="•"/>
      <w:lvlJc w:val="left"/>
      <w:pPr>
        <w:ind w:hanging="145"/>
      </w:pPr>
      <w:rPr>
        <w:rFonts w:ascii="Adobe Garamond Pro" w:eastAsia="Adobe Garamond Pro" w:hAnsi="Adobe Garamond Pro" w:hint="default"/>
        <w:color w:val="auto"/>
        <w:sz w:val="21"/>
        <w:szCs w:val="21"/>
      </w:rPr>
    </w:lvl>
    <w:lvl w:ilvl="2" w:tplc="F8F6A834">
      <w:start w:val="1"/>
      <w:numFmt w:val="bullet"/>
      <w:lvlText w:val="-"/>
      <w:lvlJc w:val="left"/>
      <w:pPr>
        <w:ind w:hanging="145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3" w:tplc="431E64A6">
      <w:start w:val="1"/>
      <w:numFmt w:val="bullet"/>
      <w:lvlText w:val="•"/>
      <w:lvlJc w:val="left"/>
      <w:rPr>
        <w:rFonts w:hint="default"/>
      </w:rPr>
    </w:lvl>
    <w:lvl w:ilvl="4" w:tplc="C79A136E">
      <w:start w:val="1"/>
      <w:numFmt w:val="bullet"/>
      <w:lvlText w:val="•"/>
      <w:lvlJc w:val="left"/>
      <w:rPr>
        <w:rFonts w:hint="default"/>
      </w:rPr>
    </w:lvl>
    <w:lvl w:ilvl="5" w:tplc="E5848C64">
      <w:start w:val="1"/>
      <w:numFmt w:val="bullet"/>
      <w:lvlText w:val="•"/>
      <w:lvlJc w:val="left"/>
      <w:rPr>
        <w:rFonts w:hint="default"/>
      </w:rPr>
    </w:lvl>
    <w:lvl w:ilvl="6" w:tplc="72000C0E">
      <w:start w:val="1"/>
      <w:numFmt w:val="bullet"/>
      <w:lvlText w:val="•"/>
      <w:lvlJc w:val="left"/>
      <w:rPr>
        <w:rFonts w:hint="default"/>
      </w:rPr>
    </w:lvl>
    <w:lvl w:ilvl="7" w:tplc="C7E29BBA">
      <w:start w:val="1"/>
      <w:numFmt w:val="bullet"/>
      <w:lvlText w:val="•"/>
      <w:lvlJc w:val="left"/>
      <w:rPr>
        <w:rFonts w:hint="default"/>
      </w:rPr>
    </w:lvl>
    <w:lvl w:ilvl="8" w:tplc="D1A416A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DD643AB"/>
    <w:multiLevelType w:val="hybridMultilevel"/>
    <w:tmpl w:val="F87A1298"/>
    <w:lvl w:ilvl="0" w:tplc="C65E7B80">
      <w:start w:val="1"/>
      <w:numFmt w:val="lowerLetter"/>
      <w:lvlText w:val="(%1)"/>
      <w:lvlJc w:val="left"/>
      <w:pPr>
        <w:ind w:hanging="440"/>
        <w:jc w:val="left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1" w:tplc="407099DA">
      <w:start w:val="1"/>
      <w:numFmt w:val="bullet"/>
      <w:lvlText w:val="•"/>
      <w:lvlJc w:val="left"/>
      <w:rPr>
        <w:rFonts w:hint="default"/>
      </w:rPr>
    </w:lvl>
    <w:lvl w:ilvl="2" w:tplc="AEDCA838">
      <w:start w:val="1"/>
      <w:numFmt w:val="bullet"/>
      <w:lvlText w:val="•"/>
      <w:lvlJc w:val="left"/>
      <w:rPr>
        <w:rFonts w:hint="default"/>
      </w:rPr>
    </w:lvl>
    <w:lvl w:ilvl="3" w:tplc="022827EA">
      <w:start w:val="1"/>
      <w:numFmt w:val="bullet"/>
      <w:lvlText w:val="•"/>
      <w:lvlJc w:val="left"/>
      <w:rPr>
        <w:rFonts w:hint="default"/>
      </w:rPr>
    </w:lvl>
    <w:lvl w:ilvl="4" w:tplc="87A2F1E4">
      <w:start w:val="1"/>
      <w:numFmt w:val="bullet"/>
      <w:lvlText w:val="•"/>
      <w:lvlJc w:val="left"/>
      <w:rPr>
        <w:rFonts w:hint="default"/>
      </w:rPr>
    </w:lvl>
    <w:lvl w:ilvl="5" w:tplc="3D24F5D0">
      <w:start w:val="1"/>
      <w:numFmt w:val="bullet"/>
      <w:lvlText w:val="•"/>
      <w:lvlJc w:val="left"/>
      <w:rPr>
        <w:rFonts w:hint="default"/>
      </w:rPr>
    </w:lvl>
    <w:lvl w:ilvl="6" w:tplc="E9528B56">
      <w:start w:val="1"/>
      <w:numFmt w:val="bullet"/>
      <w:lvlText w:val="•"/>
      <w:lvlJc w:val="left"/>
      <w:rPr>
        <w:rFonts w:hint="default"/>
      </w:rPr>
    </w:lvl>
    <w:lvl w:ilvl="7" w:tplc="CC66E538">
      <w:start w:val="1"/>
      <w:numFmt w:val="bullet"/>
      <w:lvlText w:val="•"/>
      <w:lvlJc w:val="left"/>
      <w:rPr>
        <w:rFonts w:hint="default"/>
      </w:rPr>
    </w:lvl>
    <w:lvl w:ilvl="8" w:tplc="49409CE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B131F05"/>
    <w:multiLevelType w:val="hybridMultilevel"/>
    <w:tmpl w:val="70FAB032"/>
    <w:lvl w:ilvl="0" w:tplc="07104DC0">
      <w:start w:val="1"/>
      <w:numFmt w:val="lowerLetter"/>
      <w:lvlText w:val="(%1)"/>
      <w:lvlJc w:val="left"/>
      <w:pPr>
        <w:ind w:hanging="440"/>
        <w:jc w:val="left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1" w:tplc="9E409F0C">
      <w:start w:val="1"/>
      <w:numFmt w:val="bullet"/>
      <w:lvlText w:val="•"/>
      <w:lvlJc w:val="left"/>
      <w:rPr>
        <w:rFonts w:hint="default"/>
      </w:rPr>
    </w:lvl>
    <w:lvl w:ilvl="2" w:tplc="1C068732">
      <w:start w:val="1"/>
      <w:numFmt w:val="bullet"/>
      <w:lvlText w:val="•"/>
      <w:lvlJc w:val="left"/>
      <w:rPr>
        <w:rFonts w:hint="default"/>
      </w:rPr>
    </w:lvl>
    <w:lvl w:ilvl="3" w:tplc="FC340408">
      <w:start w:val="1"/>
      <w:numFmt w:val="bullet"/>
      <w:lvlText w:val="•"/>
      <w:lvlJc w:val="left"/>
      <w:rPr>
        <w:rFonts w:hint="default"/>
      </w:rPr>
    </w:lvl>
    <w:lvl w:ilvl="4" w:tplc="06F0690A">
      <w:start w:val="1"/>
      <w:numFmt w:val="bullet"/>
      <w:lvlText w:val="•"/>
      <w:lvlJc w:val="left"/>
      <w:rPr>
        <w:rFonts w:hint="default"/>
      </w:rPr>
    </w:lvl>
    <w:lvl w:ilvl="5" w:tplc="1EC03216">
      <w:start w:val="1"/>
      <w:numFmt w:val="bullet"/>
      <w:lvlText w:val="•"/>
      <w:lvlJc w:val="left"/>
      <w:rPr>
        <w:rFonts w:hint="default"/>
      </w:rPr>
    </w:lvl>
    <w:lvl w:ilvl="6" w:tplc="C3BEFCC0">
      <w:start w:val="1"/>
      <w:numFmt w:val="bullet"/>
      <w:lvlText w:val="•"/>
      <w:lvlJc w:val="left"/>
      <w:rPr>
        <w:rFonts w:hint="default"/>
      </w:rPr>
    </w:lvl>
    <w:lvl w:ilvl="7" w:tplc="07E2E4CA">
      <w:start w:val="1"/>
      <w:numFmt w:val="bullet"/>
      <w:lvlText w:val="•"/>
      <w:lvlJc w:val="left"/>
      <w:rPr>
        <w:rFonts w:hint="default"/>
      </w:rPr>
    </w:lvl>
    <w:lvl w:ilvl="8" w:tplc="C74A095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BFA3683"/>
    <w:multiLevelType w:val="hybridMultilevel"/>
    <w:tmpl w:val="EA6234CC"/>
    <w:lvl w:ilvl="0" w:tplc="0832E324">
      <w:start w:val="1"/>
      <w:numFmt w:val="lowerLetter"/>
      <w:lvlText w:val="(%1)"/>
      <w:lvlJc w:val="left"/>
      <w:pPr>
        <w:ind w:hanging="440"/>
        <w:jc w:val="left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1" w:tplc="C37AB2DA">
      <w:start w:val="1"/>
      <w:numFmt w:val="bullet"/>
      <w:lvlText w:val="•"/>
      <w:lvlJc w:val="left"/>
      <w:pPr>
        <w:ind w:hanging="145"/>
      </w:pPr>
      <w:rPr>
        <w:rFonts w:asciiTheme="minorHAnsi" w:eastAsia="Adobe Garamond Pro" w:hAnsiTheme="minorHAnsi" w:hint="default"/>
        <w:color w:val="auto"/>
        <w:sz w:val="22"/>
        <w:szCs w:val="22"/>
      </w:rPr>
    </w:lvl>
    <w:lvl w:ilvl="2" w:tplc="B824C76E">
      <w:start w:val="1"/>
      <w:numFmt w:val="bullet"/>
      <w:lvlText w:val="•"/>
      <w:lvlJc w:val="left"/>
      <w:rPr>
        <w:rFonts w:hint="default"/>
      </w:rPr>
    </w:lvl>
    <w:lvl w:ilvl="3" w:tplc="4E18572E">
      <w:start w:val="1"/>
      <w:numFmt w:val="bullet"/>
      <w:lvlText w:val="•"/>
      <w:lvlJc w:val="left"/>
      <w:rPr>
        <w:rFonts w:hint="default"/>
      </w:rPr>
    </w:lvl>
    <w:lvl w:ilvl="4" w:tplc="08C84ECE">
      <w:start w:val="1"/>
      <w:numFmt w:val="bullet"/>
      <w:lvlText w:val="•"/>
      <w:lvlJc w:val="left"/>
      <w:rPr>
        <w:rFonts w:hint="default"/>
      </w:rPr>
    </w:lvl>
    <w:lvl w:ilvl="5" w:tplc="9D52BDBE">
      <w:start w:val="1"/>
      <w:numFmt w:val="bullet"/>
      <w:lvlText w:val="•"/>
      <w:lvlJc w:val="left"/>
      <w:rPr>
        <w:rFonts w:hint="default"/>
      </w:rPr>
    </w:lvl>
    <w:lvl w:ilvl="6" w:tplc="D340F96C">
      <w:start w:val="1"/>
      <w:numFmt w:val="bullet"/>
      <w:lvlText w:val="•"/>
      <w:lvlJc w:val="left"/>
      <w:rPr>
        <w:rFonts w:hint="default"/>
      </w:rPr>
    </w:lvl>
    <w:lvl w:ilvl="7" w:tplc="650CE294">
      <w:start w:val="1"/>
      <w:numFmt w:val="bullet"/>
      <w:lvlText w:val="•"/>
      <w:lvlJc w:val="left"/>
      <w:rPr>
        <w:rFonts w:hint="default"/>
      </w:rPr>
    </w:lvl>
    <w:lvl w:ilvl="8" w:tplc="D4AC81A4">
      <w:start w:val="1"/>
      <w:numFmt w:val="bullet"/>
      <w:lvlText w:val="•"/>
      <w:lvlJc w:val="left"/>
      <w:rPr>
        <w:rFonts w:hint="default"/>
      </w:rPr>
    </w:lvl>
  </w:abstractNum>
  <w:num w:numId="1" w16cid:durableId="49036204">
    <w:abstractNumId w:val="5"/>
  </w:num>
  <w:num w:numId="2" w16cid:durableId="1719351626">
    <w:abstractNumId w:val="2"/>
  </w:num>
  <w:num w:numId="3" w16cid:durableId="627704296">
    <w:abstractNumId w:val="3"/>
  </w:num>
  <w:num w:numId="4" w16cid:durableId="1096096403">
    <w:abstractNumId w:val="0"/>
  </w:num>
  <w:num w:numId="5" w16cid:durableId="2054575187">
    <w:abstractNumId w:val="1"/>
  </w:num>
  <w:num w:numId="6" w16cid:durableId="1437866565">
    <w:abstractNumId w:val="6"/>
  </w:num>
  <w:num w:numId="7" w16cid:durableId="1718624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0E"/>
    <w:rsid w:val="00031A7E"/>
    <w:rsid w:val="00037846"/>
    <w:rsid w:val="000A29A0"/>
    <w:rsid w:val="000D233F"/>
    <w:rsid w:val="00162BC9"/>
    <w:rsid w:val="001A3314"/>
    <w:rsid w:val="001E5D07"/>
    <w:rsid w:val="001F655A"/>
    <w:rsid w:val="0026721D"/>
    <w:rsid w:val="00340D0F"/>
    <w:rsid w:val="00347D38"/>
    <w:rsid w:val="00377B2F"/>
    <w:rsid w:val="00382D21"/>
    <w:rsid w:val="003B7C49"/>
    <w:rsid w:val="004142E7"/>
    <w:rsid w:val="004A5843"/>
    <w:rsid w:val="004F48E0"/>
    <w:rsid w:val="00571984"/>
    <w:rsid w:val="005B7E70"/>
    <w:rsid w:val="005D3BFF"/>
    <w:rsid w:val="00654873"/>
    <w:rsid w:val="00673CFD"/>
    <w:rsid w:val="00682E34"/>
    <w:rsid w:val="0068791D"/>
    <w:rsid w:val="006976B5"/>
    <w:rsid w:val="006D7EC2"/>
    <w:rsid w:val="00710DBC"/>
    <w:rsid w:val="00717C43"/>
    <w:rsid w:val="00744DE3"/>
    <w:rsid w:val="00776F4A"/>
    <w:rsid w:val="00800220"/>
    <w:rsid w:val="008173D3"/>
    <w:rsid w:val="00817D4A"/>
    <w:rsid w:val="00837CBA"/>
    <w:rsid w:val="008625CA"/>
    <w:rsid w:val="008A2BA2"/>
    <w:rsid w:val="008D7FF7"/>
    <w:rsid w:val="008E61D7"/>
    <w:rsid w:val="008E7FDE"/>
    <w:rsid w:val="008F6EAB"/>
    <w:rsid w:val="009A6DD8"/>
    <w:rsid w:val="009C7C9D"/>
    <w:rsid w:val="009D0B91"/>
    <w:rsid w:val="00A337F3"/>
    <w:rsid w:val="00A35356"/>
    <w:rsid w:val="00A700FA"/>
    <w:rsid w:val="00A9625F"/>
    <w:rsid w:val="00AA36E1"/>
    <w:rsid w:val="00AD5C5B"/>
    <w:rsid w:val="00AE10FC"/>
    <w:rsid w:val="00B07A6C"/>
    <w:rsid w:val="00B90659"/>
    <w:rsid w:val="00BD7414"/>
    <w:rsid w:val="00C52CC6"/>
    <w:rsid w:val="00CA22C5"/>
    <w:rsid w:val="00CA6A1D"/>
    <w:rsid w:val="00CC4B3C"/>
    <w:rsid w:val="00CC6426"/>
    <w:rsid w:val="00D05A53"/>
    <w:rsid w:val="00D1754E"/>
    <w:rsid w:val="00D36342"/>
    <w:rsid w:val="00D416A0"/>
    <w:rsid w:val="00D82170"/>
    <w:rsid w:val="00E01AF5"/>
    <w:rsid w:val="00E20E97"/>
    <w:rsid w:val="00E66AA6"/>
    <w:rsid w:val="00F04779"/>
    <w:rsid w:val="00F15BC9"/>
    <w:rsid w:val="00F35C0E"/>
    <w:rsid w:val="00F7540C"/>
    <w:rsid w:val="00F75862"/>
    <w:rsid w:val="00F827FD"/>
    <w:rsid w:val="00F8466B"/>
    <w:rsid w:val="00FA3F5E"/>
    <w:rsid w:val="00FE4CD5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B37A82"/>
  <w15:docId w15:val="{3A733CE6-5377-4717-82FB-8A16BA51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477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62B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AF5"/>
  </w:style>
  <w:style w:type="paragraph" w:styleId="Footer">
    <w:name w:val="footer"/>
    <w:basedOn w:val="Normal"/>
    <w:link w:val="FooterChar"/>
    <w:uiPriority w:val="99"/>
    <w:unhideWhenUsed/>
    <w:rsid w:val="00E0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AF5"/>
  </w:style>
  <w:style w:type="paragraph" w:styleId="BodyText">
    <w:name w:val="Body Text"/>
    <w:basedOn w:val="Normal"/>
    <w:link w:val="BodyTextChar"/>
    <w:uiPriority w:val="1"/>
    <w:qFormat/>
    <w:rsid w:val="00673CFD"/>
    <w:pPr>
      <w:widowControl w:val="0"/>
      <w:spacing w:after="0" w:line="240" w:lineRule="auto"/>
      <w:ind w:left="1890" w:hanging="450"/>
    </w:pPr>
    <w:rPr>
      <w:rFonts w:ascii="Adobe Garamond Pro" w:eastAsia="Adobe Garamond Pro" w:hAnsi="Adobe Garamond Pro" w:cstheme="minorBid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3CFD"/>
    <w:rPr>
      <w:rFonts w:ascii="Adobe Garamond Pro" w:eastAsia="Adobe Garamond Pro" w:hAnsi="Adobe Garamond Pro" w:cstheme="minorBidi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571984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5C3E-7057-4E97-B11F-0136AF5B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CO-SCCM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Romanchuk, Brad</dc:creator>
  <cp:lastModifiedBy>Dunne, Faye</cp:lastModifiedBy>
  <cp:revision>2</cp:revision>
  <cp:lastPrinted>2012-11-26T19:56:00Z</cp:lastPrinted>
  <dcterms:created xsi:type="dcterms:W3CDTF">2023-10-23T22:05:00Z</dcterms:created>
  <dcterms:modified xsi:type="dcterms:W3CDTF">2023-10-23T22:05:00Z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83106501fe7557f8b503a56353ac3558e80a777991845d82d9473049477d85ae</vt:lpwstr>
  </property>
</Properties>
</file>